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09A" w:rsidRPr="00B42C2D" w:rsidRDefault="0094309A" w:rsidP="0094309A">
      <w:pPr>
        <w:pStyle w:val="2"/>
        <w:tabs>
          <w:tab w:val="clear" w:pos="567"/>
          <w:tab w:val="left" w:pos="0"/>
        </w:tabs>
        <w:spacing w:before="57" w:after="57"/>
        <w:ind w:left="0" w:firstLine="0"/>
        <w:rPr>
          <w:rFonts w:asciiTheme="minorHAnsi" w:hAnsiTheme="minorHAnsi"/>
          <w:sz w:val="28"/>
          <w:szCs w:val="28"/>
          <w:lang w:val="el-GR"/>
        </w:rPr>
      </w:pPr>
      <w:r w:rsidRPr="00AD7DE5">
        <w:rPr>
          <w:rFonts w:asciiTheme="minorHAnsi" w:hAnsiTheme="minorHAnsi"/>
          <w:sz w:val="28"/>
          <w:szCs w:val="28"/>
          <w:lang w:val="el-GR"/>
        </w:rPr>
        <w:t xml:space="preserve">Υπόδειγμα </w:t>
      </w:r>
      <w:r>
        <w:rPr>
          <w:rFonts w:asciiTheme="minorHAnsi" w:hAnsiTheme="minorHAnsi"/>
          <w:sz w:val="28"/>
          <w:szCs w:val="28"/>
          <w:lang w:val="el-GR"/>
        </w:rPr>
        <w:t>Οικονομικής Προσφοράς</w:t>
      </w:r>
    </w:p>
    <w:p w:rsidR="0094309A" w:rsidRPr="00A40154" w:rsidRDefault="0094309A" w:rsidP="0094309A">
      <w:pPr>
        <w:pStyle w:val="6"/>
        <w:spacing w:before="120" w:after="120" w:line="360" w:lineRule="auto"/>
        <w:rPr>
          <w:rFonts w:asciiTheme="minorHAnsi" w:hAnsiTheme="minorHAnsi"/>
          <w:b/>
          <w:i w:val="0"/>
          <w:color w:val="auto"/>
          <w:szCs w:val="22"/>
          <w:lang w:val="el-GR"/>
        </w:rPr>
      </w:pPr>
      <w:r w:rsidRPr="00A40154">
        <w:rPr>
          <w:rFonts w:asciiTheme="minorHAnsi" w:hAnsiTheme="minorHAnsi"/>
          <w:i w:val="0"/>
          <w:color w:val="auto"/>
          <w:szCs w:val="22"/>
          <w:lang w:val="el-GR"/>
        </w:rPr>
        <w:t xml:space="preserve">    </w:t>
      </w:r>
      <w:r w:rsidRPr="00A40154">
        <w:rPr>
          <w:rFonts w:asciiTheme="minorHAnsi" w:hAnsiTheme="minorHAnsi"/>
          <w:b/>
          <w:i w:val="0"/>
          <w:color w:val="auto"/>
          <w:szCs w:val="22"/>
          <w:lang w:val="el-GR"/>
        </w:rPr>
        <w:t>ΠΕΡΙΓΡΑΦΗ ΕΙΔΩΝ</w:t>
      </w:r>
      <w:r>
        <w:rPr>
          <w:rFonts w:asciiTheme="minorHAnsi" w:hAnsiTheme="minorHAnsi"/>
          <w:b/>
          <w:i w:val="0"/>
          <w:color w:val="auto"/>
          <w:szCs w:val="22"/>
          <w:lang w:val="el-GR"/>
        </w:rPr>
        <w:t xml:space="preserve"> _ ΠΙΝΑΚΑΣ 1</w:t>
      </w:r>
    </w:p>
    <w:tbl>
      <w:tblPr>
        <w:tblW w:w="9267" w:type="dxa"/>
        <w:jc w:val="center"/>
        <w:tblInd w:w="-86" w:type="dxa"/>
        <w:tblLook w:val="04A0"/>
      </w:tblPr>
      <w:tblGrid>
        <w:gridCol w:w="959"/>
        <w:gridCol w:w="5850"/>
        <w:gridCol w:w="2458"/>
      </w:tblGrid>
      <w:tr w:rsidR="0094309A" w:rsidRPr="00B42C2D" w:rsidTr="00B643C0">
        <w:trPr>
          <w:trHeight w:val="253"/>
          <w:jc w:val="center"/>
        </w:trPr>
        <w:tc>
          <w:tcPr>
            <w:tcW w:w="959" w:type="dxa"/>
            <w:tcBorders>
              <w:top w:val="single" w:sz="4" w:space="0" w:color="auto"/>
              <w:left w:val="single" w:sz="4" w:space="0" w:color="auto"/>
              <w:bottom w:val="single" w:sz="4" w:space="0" w:color="auto"/>
            </w:tcBorders>
            <w:shd w:val="clear" w:color="auto" w:fill="auto"/>
            <w:vAlign w:val="center"/>
            <w:hideMark/>
          </w:tcPr>
          <w:p w:rsidR="0094309A" w:rsidRPr="00B42C2D" w:rsidRDefault="0094309A" w:rsidP="00B643C0">
            <w:pPr>
              <w:spacing w:after="0"/>
              <w:jc w:val="center"/>
              <w:rPr>
                <w:rFonts w:cs="Tahoma"/>
                <w:b/>
                <w:bCs/>
                <w:szCs w:val="22"/>
                <w:u w:val="single"/>
              </w:rPr>
            </w:pPr>
            <w:r w:rsidRPr="00B42C2D">
              <w:rPr>
                <w:rFonts w:cs="Tahoma"/>
                <w:b/>
                <w:bCs/>
                <w:szCs w:val="22"/>
                <w:u w:val="single"/>
              </w:rPr>
              <w:t>A/A</w:t>
            </w:r>
          </w:p>
        </w:tc>
        <w:tc>
          <w:tcPr>
            <w:tcW w:w="5850" w:type="dxa"/>
            <w:tcBorders>
              <w:top w:val="single" w:sz="4" w:space="0" w:color="auto"/>
              <w:bottom w:val="single" w:sz="4" w:space="0" w:color="auto"/>
            </w:tcBorders>
            <w:shd w:val="clear" w:color="auto" w:fill="auto"/>
            <w:vAlign w:val="center"/>
            <w:hideMark/>
          </w:tcPr>
          <w:p w:rsidR="0094309A" w:rsidRPr="00B42C2D" w:rsidRDefault="0094309A" w:rsidP="00B643C0">
            <w:pPr>
              <w:spacing w:after="0"/>
              <w:jc w:val="center"/>
              <w:rPr>
                <w:rFonts w:cs="Tahoma"/>
                <w:b/>
                <w:bCs/>
                <w:szCs w:val="22"/>
                <w:u w:val="single"/>
              </w:rPr>
            </w:pPr>
            <w:r w:rsidRPr="00B42C2D">
              <w:rPr>
                <w:rFonts w:cs="Tahoma"/>
                <w:b/>
                <w:bCs/>
                <w:szCs w:val="22"/>
                <w:u w:val="single"/>
              </w:rPr>
              <w:t>ΕΞΕΤΑΣΕΙΣ</w:t>
            </w:r>
          </w:p>
        </w:tc>
        <w:tc>
          <w:tcPr>
            <w:tcW w:w="2458" w:type="dxa"/>
            <w:tcBorders>
              <w:top w:val="single" w:sz="4" w:space="0" w:color="auto"/>
              <w:bottom w:val="single" w:sz="4" w:space="0" w:color="auto"/>
              <w:right w:val="single" w:sz="4" w:space="0" w:color="auto"/>
            </w:tcBorders>
            <w:shd w:val="clear" w:color="auto" w:fill="auto"/>
            <w:vAlign w:val="center"/>
            <w:hideMark/>
          </w:tcPr>
          <w:p w:rsidR="0094309A" w:rsidRPr="00B42C2D" w:rsidRDefault="0094309A" w:rsidP="00B643C0">
            <w:pPr>
              <w:spacing w:after="0"/>
              <w:jc w:val="center"/>
              <w:rPr>
                <w:rFonts w:cs="Tahoma"/>
                <w:b/>
                <w:bCs/>
                <w:szCs w:val="22"/>
                <w:u w:val="single"/>
              </w:rPr>
            </w:pPr>
            <w:r w:rsidRPr="00B42C2D">
              <w:rPr>
                <w:rFonts w:cs="Tahoma"/>
                <w:b/>
                <w:bCs/>
                <w:szCs w:val="22"/>
                <w:u w:val="single"/>
              </w:rPr>
              <w:t>ΕΤΗΣΙΑ ΠΟΣΟΤΗΤΑ</w:t>
            </w:r>
          </w:p>
        </w:tc>
      </w:tr>
      <w:tr w:rsidR="0094309A" w:rsidRPr="00B42C2D" w:rsidTr="00B643C0">
        <w:trPr>
          <w:trHeight w:val="243"/>
          <w:jc w:val="center"/>
        </w:trPr>
        <w:tc>
          <w:tcPr>
            <w:tcW w:w="959" w:type="dxa"/>
            <w:tcBorders>
              <w:top w:val="single" w:sz="4" w:space="0" w:color="auto"/>
              <w:left w:val="single" w:sz="4" w:space="0" w:color="auto"/>
              <w:bottom w:val="nil"/>
            </w:tcBorders>
            <w:shd w:val="clear" w:color="auto" w:fill="auto"/>
            <w:noWrap/>
            <w:vAlign w:val="center"/>
            <w:hideMark/>
          </w:tcPr>
          <w:p w:rsidR="0094309A" w:rsidRPr="00B42C2D" w:rsidRDefault="0094309A" w:rsidP="00B643C0">
            <w:pPr>
              <w:spacing w:after="0"/>
              <w:jc w:val="center"/>
              <w:rPr>
                <w:rFonts w:cs="Tahoma"/>
                <w:b/>
                <w:bCs/>
                <w:szCs w:val="22"/>
                <w:lang w:val="el-GR"/>
              </w:rPr>
            </w:pPr>
            <w:r w:rsidRPr="00B42C2D">
              <w:rPr>
                <w:rFonts w:cs="Tahoma"/>
                <w:b/>
                <w:bCs/>
                <w:szCs w:val="22"/>
              </w:rPr>
              <w:t>1</w:t>
            </w:r>
            <w:r>
              <w:rPr>
                <w:rFonts w:cs="Tahoma"/>
                <w:b/>
                <w:bCs/>
                <w:szCs w:val="22"/>
                <w:lang w:val="el-GR"/>
              </w:rPr>
              <w:t>.</w:t>
            </w:r>
          </w:p>
        </w:tc>
        <w:tc>
          <w:tcPr>
            <w:tcW w:w="5850" w:type="dxa"/>
            <w:tcBorders>
              <w:top w:val="single" w:sz="4" w:space="0" w:color="auto"/>
              <w:bottom w:val="nil"/>
            </w:tcBorders>
            <w:shd w:val="clear" w:color="auto" w:fill="auto"/>
            <w:vAlign w:val="center"/>
            <w:hideMark/>
          </w:tcPr>
          <w:p w:rsidR="0094309A" w:rsidRPr="00B42C2D" w:rsidRDefault="0094309A" w:rsidP="00B643C0">
            <w:pPr>
              <w:spacing w:after="0"/>
              <w:jc w:val="center"/>
              <w:rPr>
                <w:rFonts w:cs="Tahoma"/>
                <w:b/>
                <w:bCs/>
                <w:szCs w:val="22"/>
                <w:lang w:val="el-GR"/>
              </w:rPr>
            </w:pPr>
            <w:r w:rsidRPr="00B42C2D">
              <w:rPr>
                <w:rFonts w:cs="Tahoma"/>
                <w:b/>
                <w:bCs/>
                <w:szCs w:val="22"/>
                <w:lang w:val="el-GR"/>
              </w:rPr>
              <w:t>…………….</w:t>
            </w:r>
          </w:p>
        </w:tc>
        <w:tc>
          <w:tcPr>
            <w:tcW w:w="2458" w:type="dxa"/>
            <w:tcBorders>
              <w:top w:val="single" w:sz="4" w:space="0" w:color="auto"/>
              <w:bottom w:val="nil"/>
              <w:right w:val="single" w:sz="4" w:space="0" w:color="auto"/>
            </w:tcBorders>
            <w:shd w:val="clear" w:color="auto" w:fill="auto"/>
            <w:noWrap/>
            <w:vAlign w:val="center"/>
            <w:hideMark/>
          </w:tcPr>
          <w:p w:rsidR="0094309A" w:rsidRPr="00B42C2D" w:rsidRDefault="0094309A" w:rsidP="00B643C0">
            <w:pPr>
              <w:spacing w:after="0"/>
              <w:jc w:val="center"/>
              <w:rPr>
                <w:rFonts w:cs="Tahoma"/>
                <w:b/>
                <w:bCs/>
                <w:szCs w:val="22"/>
                <w:lang w:val="el-GR"/>
              </w:rPr>
            </w:pPr>
            <w:r w:rsidRPr="00B42C2D">
              <w:rPr>
                <w:rFonts w:cs="Tahoma"/>
                <w:b/>
                <w:bCs/>
                <w:szCs w:val="22"/>
                <w:lang w:val="el-GR"/>
              </w:rPr>
              <w:t>………… δείγματα</w:t>
            </w:r>
          </w:p>
          <w:p w:rsidR="0094309A" w:rsidRPr="00B42C2D" w:rsidRDefault="0094309A" w:rsidP="00B643C0">
            <w:pPr>
              <w:spacing w:after="0"/>
              <w:jc w:val="center"/>
              <w:rPr>
                <w:rFonts w:cs="Tahoma"/>
                <w:b/>
                <w:bCs/>
                <w:szCs w:val="22"/>
                <w:lang w:val="el-GR"/>
              </w:rPr>
            </w:pPr>
          </w:p>
        </w:tc>
      </w:tr>
      <w:tr w:rsidR="0094309A" w:rsidRPr="0094309A" w:rsidTr="00B643C0">
        <w:trPr>
          <w:trHeight w:val="372"/>
          <w:jc w:val="center"/>
        </w:trPr>
        <w:tc>
          <w:tcPr>
            <w:tcW w:w="9267" w:type="dxa"/>
            <w:gridSpan w:val="3"/>
            <w:tcBorders>
              <w:top w:val="nil"/>
              <w:left w:val="single" w:sz="4" w:space="0" w:color="auto"/>
              <w:bottom w:val="single" w:sz="4" w:space="0" w:color="auto"/>
              <w:right w:val="single" w:sz="4" w:space="0" w:color="auto"/>
            </w:tcBorders>
            <w:shd w:val="clear" w:color="auto" w:fill="auto"/>
            <w:noWrap/>
            <w:vAlign w:val="center"/>
          </w:tcPr>
          <w:p w:rsidR="0094309A" w:rsidRDefault="0094309A" w:rsidP="00B643C0">
            <w:pPr>
              <w:spacing w:after="0"/>
              <w:ind w:left="-254"/>
              <w:rPr>
                <w:rFonts w:cs="Tahoma"/>
                <w:b/>
                <w:szCs w:val="22"/>
                <w:lang w:val="el-GR"/>
              </w:rPr>
            </w:pPr>
            <w:r w:rsidRPr="00B42C2D">
              <w:rPr>
                <w:rFonts w:cs="Tahoma"/>
                <w:b/>
                <w:szCs w:val="22"/>
                <w:lang w:val="el-GR"/>
              </w:rPr>
              <w:t xml:space="preserve">         </w:t>
            </w:r>
            <w:r>
              <w:rPr>
                <w:rFonts w:cs="Tahoma"/>
                <w:b/>
                <w:szCs w:val="22"/>
                <w:lang w:val="el-GR"/>
              </w:rPr>
              <w:t xml:space="preserve">  </w:t>
            </w:r>
            <w:r w:rsidRPr="00B42C2D">
              <w:rPr>
                <w:rFonts w:cs="Tahoma"/>
                <w:b/>
                <w:szCs w:val="22"/>
                <w:lang w:val="el-GR"/>
              </w:rPr>
              <w:t xml:space="preserve">2.                                                         ………………                                                         </w:t>
            </w:r>
            <w:r>
              <w:rPr>
                <w:rFonts w:cs="Tahoma"/>
                <w:b/>
                <w:szCs w:val="22"/>
                <w:lang w:val="el-GR"/>
              </w:rPr>
              <w:t xml:space="preserve">  </w:t>
            </w:r>
            <w:r w:rsidRPr="00B42C2D">
              <w:rPr>
                <w:rFonts w:cs="Tahoma"/>
                <w:b/>
                <w:szCs w:val="22"/>
                <w:lang w:val="el-GR"/>
              </w:rPr>
              <w:t>…………</w:t>
            </w:r>
            <w:r>
              <w:rPr>
                <w:rFonts w:cs="Tahoma"/>
                <w:b/>
                <w:szCs w:val="22"/>
                <w:lang w:val="el-GR"/>
              </w:rPr>
              <w:t xml:space="preserve"> δείγματα                                                                                                                        </w:t>
            </w:r>
          </w:p>
          <w:p w:rsidR="0094309A" w:rsidRDefault="0094309A" w:rsidP="00B643C0">
            <w:pPr>
              <w:spacing w:after="0"/>
              <w:rPr>
                <w:rFonts w:cs="Tahoma"/>
                <w:b/>
                <w:szCs w:val="22"/>
                <w:lang w:val="el-GR"/>
              </w:rPr>
            </w:pPr>
            <w:r>
              <w:rPr>
                <w:rFonts w:cs="Tahoma"/>
                <w:b/>
                <w:szCs w:val="22"/>
                <w:lang w:val="el-GR"/>
              </w:rPr>
              <w:t>…………………………………………………………………………………………………………………………………………………</w:t>
            </w:r>
          </w:p>
          <w:p w:rsidR="0094309A" w:rsidRPr="00B42C2D" w:rsidRDefault="0094309A" w:rsidP="00B643C0">
            <w:pPr>
              <w:spacing w:after="0"/>
              <w:ind w:left="-254"/>
              <w:rPr>
                <w:rFonts w:cs="Tahoma"/>
                <w:b/>
                <w:szCs w:val="22"/>
                <w:lang w:val="el-GR"/>
              </w:rPr>
            </w:pPr>
            <w:r>
              <w:rPr>
                <w:rFonts w:cs="Tahoma"/>
                <w:b/>
                <w:szCs w:val="22"/>
                <w:lang w:val="el-GR"/>
              </w:rPr>
              <w:t>Η</w:t>
            </w:r>
          </w:p>
          <w:p w:rsidR="0094309A" w:rsidRDefault="0094309A" w:rsidP="00B643C0">
            <w:pPr>
              <w:spacing w:after="0"/>
              <w:ind w:left="-254"/>
              <w:rPr>
                <w:rFonts w:cs="Tahoma"/>
                <w:szCs w:val="22"/>
                <w:lang w:val="el-GR"/>
              </w:rPr>
            </w:pPr>
            <w:r>
              <w:rPr>
                <w:rFonts w:cs="Tahoma"/>
                <w:szCs w:val="22"/>
                <w:lang w:val="el-GR"/>
              </w:rPr>
              <w:t xml:space="preserve">    </w:t>
            </w:r>
            <w:r w:rsidRPr="00B42C2D">
              <w:rPr>
                <w:rFonts w:cs="Tahoma"/>
                <w:szCs w:val="22"/>
                <w:lang w:val="el-GR"/>
              </w:rPr>
              <w:t>Προσφέρονται όλα τα απαραίτητα υλικά (</w:t>
            </w:r>
            <w:r w:rsidRPr="00B42C2D">
              <w:rPr>
                <w:rFonts w:cs="Tahoma"/>
                <w:szCs w:val="22"/>
                <w:lang w:val="en-US"/>
              </w:rPr>
              <w:t>controls</w:t>
            </w:r>
            <w:r w:rsidRPr="00B42C2D">
              <w:rPr>
                <w:rFonts w:cs="Tahoma"/>
                <w:szCs w:val="22"/>
                <w:lang w:val="el-GR"/>
              </w:rPr>
              <w:t xml:space="preserve">, ταινίες, </w:t>
            </w:r>
            <w:r>
              <w:rPr>
                <w:rFonts w:cs="Tahoma"/>
                <w:szCs w:val="22"/>
                <w:lang w:val="el-GR"/>
              </w:rPr>
              <w:t xml:space="preserve">πλάκες, </w:t>
            </w:r>
            <w:r w:rsidRPr="00B42C2D">
              <w:rPr>
                <w:rFonts w:cs="Tahoma"/>
                <w:szCs w:val="22"/>
                <w:lang w:val="en-US"/>
              </w:rPr>
              <w:t>calibrators</w:t>
            </w:r>
            <w:r>
              <w:rPr>
                <w:rFonts w:cs="Tahoma"/>
                <w:szCs w:val="22"/>
                <w:lang w:val="el-GR"/>
              </w:rPr>
              <w:t>,</w:t>
            </w:r>
            <w:r w:rsidRPr="00B42C2D">
              <w:rPr>
                <w:rFonts w:cs="Tahoma"/>
                <w:szCs w:val="22"/>
                <w:lang w:val="el-GR"/>
              </w:rPr>
              <w:t xml:space="preserve"> </w:t>
            </w:r>
            <w:r>
              <w:rPr>
                <w:rFonts w:cs="Tahoma"/>
                <w:szCs w:val="22"/>
                <w:lang w:val="el-GR"/>
              </w:rPr>
              <w:t>τα απαραίτητα</w:t>
            </w:r>
          </w:p>
          <w:p w:rsidR="0094309A" w:rsidRPr="00A40154" w:rsidRDefault="0094309A" w:rsidP="00B643C0">
            <w:pPr>
              <w:spacing w:after="0"/>
              <w:ind w:left="-254"/>
              <w:rPr>
                <w:rFonts w:cs="Tahoma"/>
                <w:szCs w:val="22"/>
                <w:lang w:val="el-GR"/>
              </w:rPr>
            </w:pPr>
            <w:r>
              <w:rPr>
                <w:rFonts w:cs="Tahoma"/>
                <w:szCs w:val="22"/>
                <w:lang w:val="el-GR"/>
              </w:rPr>
              <w:t xml:space="preserve">    α</w:t>
            </w:r>
            <w:r w:rsidRPr="00B42C2D">
              <w:rPr>
                <w:rFonts w:cs="Tahoma"/>
                <w:szCs w:val="22"/>
                <w:lang w:val="el-GR"/>
              </w:rPr>
              <w:t>ναλώσιμα</w:t>
            </w:r>
            <w:r>
              <w:rPr>
                <w:rFonts w:cs="Tahoma"/>
                <w:szCs w:val="22"/>
                <w:lang w:val="el-GR"/>
              </w:rPr>
              <w:t xml:space="preserve"> ή ότι άλλο προβλέπεται</w:t>
            </w:r>
            <w:r w:rsidRPr="00B42C2D">
              <w:rPr>
                <w:rFonts w:cs="Tahoma"/>
                <w:szCs w:val="22"/>
                <w:lang w:val="el-GR"/>
              </w:rPr>
              <w:t>)</w:t>
            </w:r>
            <w:r>
              <w:rPr>
                <w:rFonts w:cs="Tahoma"/>
                <w:szCs w:val="22"/>
                <w:lang w:val="el-GR"/>
              </w:rPr>
              <w:t xml:space="preserve">. </w:t>
            </w:r>
          </w:p>
        </w:tc>
      </w:tr>
    </w:tbl>
    <w:p w:rsidR="0094309A" w:rsidRDefault="0094309A" w:rsidP="0094309A">
      <w:pPr>
        <w:rPr>
          <w:rFonts w:asciiTheme="minorHAnsi" w:hAnsiTheme="minorHAnsi"/>
          <w:szCs w:val="22"/>
          <w:lang w:val="el-GR"/>
        </w:rPr>
      </w:pPr>
    </w:p>
    <w:p w:rsidR="0094309A" w:rsidRPr="00A40154" w:rsidRDefault="0094309A" w:rsidP="0094309A">
      <w:pPr>
        <w:rPr>
          <w:rFonts w:asciiTheme="minorHAnsi" w:hAnsiTheme="minorHAnsi"/>
          <w:b/>
          <w:szCs w:val="22"/>
          <w:lang w:val="el-GR"/>
        </w:rPr>
      </w:pPr>
      <w:r>
        <w:rPr>
          <w:rFonts w:asciiTheme="minorHAnsi" w:hAnsiTheme="minorHAnsi"/>
          <w:szCs w:val="22"/>
          <w:lang w:val="el-GR"/>
        </w:rPr>
        <w:t xml:space="preserve">   </w:t>
      </w:r>
      <w:r w:rsidRPr="00A40154">
        <w:rPr>
          <w:rFonts w:asciiTheme="minorHAnsi" w:hAnsiTheme="minorHAnsi"/>
          <w:b/>
          <w:szCs w:val="22"/>
          <w:lang w:val="el-GR"/>
        </w:rPr>
        <w:t>ΟΙΚΟΝΟΜΙΚΗ ΠΡΟΣΦΟΡΑ</w:t>
      </w:r>
      <w:r>
        <w:rPr>
          <w:rFonts w:asciiTheme="minorHAnsi" w:hAnsiTheme="minorHAnsi"/>
          <w:b/>
          <w:szCs w:val="22"/>
          <w:lang w:val="el-GR"/>
        </w:rPr>
        <w:t>_ ΠΙΝΑΚΑΣ 2</w:t>
      </w:r>
    </w:p>
    <w:tbl>
      <w:tblPr>
        <w:tblW w:w="9356" w:type="dxa"/>
        <w:tblInd w:w="250" w:type="dxa"/>
        <w:tblLook w:val="04A0"/>
      </w:tblPr>
      <w:tblGrid>
        <w:gridCol w:w="2268"/>
        <w:gridCol w:w="1300"/>
        <w:gridCol w:w="2540"/>
        <w:gridCol w:w="1547"/>
        <w:gridCol w:w="1701"/>
      </w:tblGrid>
      <w:tr w:rsidR="0094309A" w:rsidRPr="0076530F" w:rsidTr="00B643C0">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94309A" w:rsidRDefault="0094309A" w:rsidP="00B643C0">
            <w:pPr>
              <w:spacing w:after="0"/>
              <w:rPr>
                <w:rFonts w:cs="Arial"/>
                <w:szCs w:val="22"/>
                <w:lang w:val="el-GR"/>
              </w:rPr>
            </w:pPr>
            <w:r w:rsidRPr="009672F9">
              <w:rPr>
                <w:rFonts w:cs="Arial"/>
                <w:szCs w:val="22"/>
                <w:lang w:val="el-GR"/>
              </w:rPr>
              <w:t>Προσφερόμενο είδος</w:t>
            </w:r>
            <w:r>
              <w:rPr>
                <w:rFonts w:cs="Arial"/>
                <w:szCs w:val="22"/>
                <w:lang w:val="el-GR"/>
              </w:rPr>
              <w:t xml:space="preserve"> </w:t>
            </w:r>
          </w:p>
          <w:p w:rsidR="0094309A" w:rsidRPr="009672F9" w:rsidRDefault="0094309A" w:rsidP="00B643C0">
            <w:pPr>
              <w:spacing w:after="0"/>
              <w:rPr>
                <w:rFonts w:cs="Arial"/>
                <w:szCs w:val="22"/>
                <w:lang w:val="el-GR"/>
              </w:rPr>
            </w:pPr>
            <w:r>
              <w:rPr>
                <w:rFonts w:cs="Arial"/>
                <w:szCs w:val="22"/>
                <w:lang w:val="el-GR"/>
              </w:rPr>
              <w:t>και Κωδικός είδους</w:t>
            </w:r>
          </w:p>
        </w:tc>
        <w:tc>
          <w:tcPr>
            <w:tcW w:w="1300" w:type="dxa"/>
            <w:tcBorders>
              <w:top w:val="single" w:sz="4" w:space="0" w:color="auto"/>
              <w:left w:val="nil"/>
              <w:bottom w:val="single" w:sz="4" w:space="0" w:color="auto"/>
              <w:right w:val="nil"/>
            </w:tcBorders>
            <w:shd w:val="clear" w:color="auto" w:fill="auto"/>
            <w:noWrap/>
            <w:vAlign w:val="center"/>
            <w:hideMark/>
          </w:tcPr>
          <w:p w:rsidR="0094309A" w:rsidRPr="00A40154" w:rsidRDefault="0094309A" w:rsidP="00B643C0">
            <w:pPr>
              <w:spacing w:after="0"/>
              <w:rPr>
                <w:rFonts w:cs="Arial"/>
                <w:szCs w:val="22"/>
                <w:lang w:val="el-GR"/>
              </w:rPr>
            </w:pPr>
            <w:r w:rsidRPr="00A40154">
              <w:rPr>
                <w:rFonts w:cs="Arial"/>
                <w:szCs w:val="22"/>
                <w:lang w:val="el-GR"/>
              </w:rPr>
              <w:t>Συσκευασία</w:t>
            </w:r>
          </w:p>
        </w:tc>
        <w:tc>
          <w:tcPr>
            <w:tcW w:w="2540" w:type="dxa"/>
            <w:tcBorders>
              <w:top w:val="single" w:sz="4" w:space="0" w:color="auto"/>
              <w:left w:val="nil"/>
              <w:bottom w:val="single" w:sz="4" w:space="0" w:color="auto"/>
              <w:right w:val="nil"/>
            </w:tcBorders>
            <w:shd w:val="clear" w:color="auto" w:fill="auto"/>
            <w:vAlign w:val="center"/>
            <w:hideMark/>
          </w:tcPr>
          <w:p w:rsidR="0094309A" w:rsidRPr="0076530F" w:rsidRDefault="0094309A" w:rsidP="00B643C0">
            <w:pPr>
              <w:spacing w:after="0"/>
              <w:rPr>
                <w:rFonts w:cs="Arial"/>
                <w:szCs w:val="22"/>
                <w:lang w:val="el-GR"/>
              </w:rPr>
            </w:pPr>
            <w:r w:rsidRPr="0076530F">
              <w:rPr>
                <w:rFonts w:cs="Arial"/>
                <w:szCs w:val="22"/>
                <w:lang w:val="el-GR"/>
              </w:rPr>
              <w:t>Τιμή συσκευασίας  ή τεμαχίου (όπως θα χρεώνεται) χωρίς ΦΠΑ</w:t>
            </w:r>
          </w:p>
        </w:tc>
        <w:tc>
          <w:tcPr>
            <w:tcW w:w="1547" w:type="dxa"/>
            <w:tcBorders>
              <w:top w:val="single" w:sz="4" w:space="0" w:color="auto"/>
              <w:left w:val="nil"/>
              <w:bottom w:val="single" w:sz="4" w:space="0" w:color="auto"/>
              <w:right w:val="nil"/>
            </w:tcBorders>
            <w:shd w:val="clear" w:color="auto" w:fill="auto"/>
            <w:vAlign w:val="center"/>
            <w:hideMark/>
          </w:tcPr>
          <w:p w:rsidR="0094309A" w:rsidRPr="00A40154" w:rsidRDefault="0094309A" w:rsidP="00B643C0">
            <w:pPr>
              <w:spacing w:after="0"/>
              <w:rPr>
                <w:rFonts w:cs="Arial"/>
                <w:iCs/>
                <w:szCs w:val="22"/>
                <w:lang w:val="el-GR"/>
              </w:rPr>
            </w:pPr>
            <w:r w:rsidRPr="0076530F">
              <w:rPr>
                <w:rFonts w:cs="Arial"/>
                <w:iCs/>
                <w:szCs w:val="22"/>
                <w:lang w:val="el-GR"/>
              </w:rPr>
              <w:t xml:space="preserve">    </w:t>
            </w:r>
            <w:r w:rsidRPr="00A40154">
              <w:rPr>
                <w:rFonts w:cs="Arial"/>
                <w:iCs/>
                <w:szCs w:val="22"/>
                <w:lang w:val="el-GR"/>
              </w:rPr>
              <w:t>% ΦΠΑ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309A" w:rsidRPr="0076530F" w:rsidRDefault="0094309A" w:rsidP="00B643C0">
            <w:pPr>
              <w:spacing w:after="0"/>
              <w:jc w:val="center"/>
              <w:rPr>
                <w:rFonts w:cs="Arial"/>
                <w:szCs w:val="22"/>
              </w:rPr>
            </w:pPr>
            <w:proofErr w:type="spellStart"/>
            <w:r w:rsidRPr="00A40154">
              <w:rPr>
                <w:rFonts w:cs="Arial"/>
                <w:szCs w:val="22"/>
                <w:lang w:val="el-GR"/>
              </w:rPr>
              <w:t>Οίκ</w:t>
            </w:r>
            <w:r w:rsidRPr="0076530F">
              <w:rPr>
                <w:rFonts w:cs="Arial"/>
                <w:szCs w:val="22"/>
              </w:rPr>
              <w:t>ος</w:t>
            </w:r>
            <w:proofErr w:type="spellEnd"/>
          </w:p>
        </w:tc>
      </w:tr>
      <w:tr w:rsidR="0094309A" w:rsidRPr="00FB3137" w:rsidTr="00B643C0">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94309A" w:rsidRPr="0076530F" w:rsidRDefault="0094309A" w:rsidP="00B643C0">
            <w:pPr>
              <w:spacing w:after="0"/>
              <w:rPr>
                <w:rFonts w:cs="Arial"/>
                <w:sz w:val="20"/>
                <w:szCs w:val="20"/>
                <w:lang w:val="el-GR"/>
              </w:rPr>
            </w:pPr>
            <w:r>
              <w:rPr>
                <w:rFonts w:cs="Arial"/>
                <w:sz w:val="20"/>
                <w:szCs w:val="20"/>
                <w:lang w:val="el-GR"/>
              </w:rPr>
              <w:t>1. ………………………….</w:t>
            </w:r>
          </w:p>
        </w:tc>
        <w:tc>
          <w:tcPr>
            <w:tcW w:w="1300" w:type="dxa"/>
            <w:tcBorders>
              <w:top w:val="single" w:sz="4" w:space="0" w:color="auto"/>
              <w:left w:val="nil"/>
              <w:bottom w:val="single" w:sz="4" w:space="0" w:color="auto"/>
              <w:right w:val="nil"/>
            </w:tcBorders>
            <w:shd w:val="clear" w:color="auto" w:fill="auto"/>
            <w:noWrap/>
            <w:vAlign w:val="center"/>
            <w:hideMark/>
          </w:tcPr>
          <w:p w:rsidR="0094309A" w:rsidRPr="0076530F" w:rsidRDefault="0094309A" w:rsidP="00B643C0">
            <w:pPr>
              <w:spacing w:after="0"/>
              <w:rPr>
                <w:rFonts w:cs="Arial"/>
                <w:sz w:val="20"/>
                <w:szCs w:val="20"/>
                <w:lang w:val="el-GR"/>
              </w:rPr>
            </w:pPr>
            <w:r>
              <w:rPr>
                <w:rFonts w:cs="Arial"/>
                <w:sz w:val="20"/>
                <w:szCs w:val="20"/>
                <w:lang w:val="el-GR"/>
              </w:rPr>
              <w:t>……………….</w:t>
            </w:r>
          </w:p>
        </w:tc>
        <w:tc>
          <w:tcPr>
            <w:tcW w:w="2540" w:type="dxa"/>
            <w:tcBorders>
              <w:top w:val="single" w:sz="4" w:space="0" w:color="auto"/>
              <w:left w:val="nil"/>
              <w:bottom w:val="single" w:sz="4" w:space="0" w:color="auto"/>
              <w:right w:val="nil"/>
            </w:tcBorders>
            <w:shd w:val="clear" w:color="auto" w:fill="auto"/>
            <w:vAlign w:val="center"/>
            <w:hideMark/>
          </w:tcPr>
          <w:p w:rsidR="0094309A" w:rsidRPr="0076530F" w:rsidRDefault="0094309A" w:rsidP="00B643C0">
            <w:pPr>
              <w:spacing w:after="0"/>
              <w:rPr>
                <w:rFonts w:cs="Arial"/>
                <w:sz w:val="20"/>
                <w:szCs w:val="20"/>
                <w:lang w:val="el-GR"/>
              </w:rPr>
            </w:pPr>
            <w:r>
              <w:rPr>
                <w:rFonts w:cs="Arial"/>
                <w:sz w:val="20"/>
                <w:szCs w:val="20"/>
                <w:lang w:val="el-GR"/>
              </w:rPr>
              <w:t>…………………………… €</w:t>
            </w:r>
          </w:p>
        </w:tc>
        <w:tc>
          <w:tcPr>
            <w:tcW w:w="1547" w:type="dxa"/>
            <w:tcBorders>
              <w:top w:val="single" w:sz="4" w:space="0" w:color="auto"/>
              <w:left w:val="nil"/>
              <w:bottom w:val="single" w:sz="4" w:space="0" w:color="auto"/>
              <w:right w:val="nil"/>
            </w:tcBorders>
            <w:shd w:val="clear" w:color="auto" w:fill="auto"/>
            <w:vAlign w:val="center"/>
            <w:hideMark/>
          </w:tcPr>
          <w:p w:rsidR="0094309A" w:rsidRDefault="0094309A" w:rsidP="00B643C0">
            <w:pPr>
              <w:spacing w:after="0"/>
              <w:rPr>
                <w:rFonts w:cs="Arial"/>
                <w:iCs/>
                <w:sz w:val="20"/>
                <w:szCs w:val="20"/>
                <w:lang w:val="el-GR"/>
              </w:rPr>
            </w:pPr>
            <w:r>
              <w:rPr>
                <w:rFonts w:cs="Arial"/>
                <w:iCs/>
                <w:sz w:val="20"/>
                <w:szCs w:val="20"/>
                <w:lang w:val="el-GR"/>
              </w:rPr>
              <w:t xml:space="preserve">   …………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309A" w:rsidRPr="0076530F" w:rsidRDefault="0094309A" w:rsidP="00B643C0">
            <w:pPr>
              <w:spacing w:after="0"/>
              <w:jc w:val="center"/>
              <w:rPr>
                <w:rFonts w:cs="Arial"/>
                <w:sz w:val="20"/>
                <w:szCs w:val="20"/>
                <w:lang w:val="el-GR"/>
              </w:rPr>
            </w:pPr>
            <w:r>
              <w:rPr>
                <w:rFonts w:cs="Arial"/>
                <w:sz w:val="20"/>
                <w:szCs w:val="20"/>
                <w:lang w:val="el-GR"/>
              </w:rPr>
              <w:t>……………</w:t>
            </w:r>
          </w:p>
        </w:tc>
      </w:tr>
      <w:tr w:rsidR="0094309A" w:rsidRPr="00FB3137" w:rsidTr="00B643C0">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94309A" w:rsidRPr="0076530F" w:rsidRDefault="0094309A" w:rsidP="00B643C0">
            <w:pPr>
              <w:spacing w:after="0"/>
              <w:rPr>
                <w:rFonts w:cs="Arial"/>
                <w:sz w:val="20"/>
                <w:szCs w:val="20"/>
                <w:lang w:val="el-GR"/>
              </w:rPr>
            </w:pPr>
            <w:r>
              <w:rPr>
                <w:rFonts w:cs="Arial"/>
                <w:sz w:val="20"/>
                <w:szCs w:val="20"/>
                <w:lang w:val="el-GR"/>
              </w:rPr>
              <w:t>2. …………………………</w:t>
            </w:r>
          </w:p>
        </w:tc>
        <w:tc>
          <w:tcPr>
            <w:tcW w:w="1300" w:type="dxa"/>
            <w:tcBorders>
              <w:top w:val="single" w:sz="4" w:space="0" w:color="auto"/>
              <w:left w:val="nil"/>
              <w:bottom w:val="single" w:sz="4" w:space="0" w:color="auto"/>
              <w:right w:val="nil"/>
            </w:tcBorders>
            <w:shd w:val="clear" w:color="auto" w:fill="auto"/>
            <w:noWrap/>
            <w:vAlign w:val="center"/>
            <w:hideMark/>
          </w:tcPr>
          <w:p w:rsidR="0094309A" w:rsidRPr="0076530F" w:rsidRDefault="0094309A" w:rsidP="00B643C0">
            <w:pPr>
              <w:spacing w:after="0"/>
              <w:rPr>
                <w:rFonts w:cs="Arial"/>
                <w:sz w:val="20"/>
                <w:szCs w:val="20"/>
                <w:lang w:val="el-GR"/>
              </w:rPr>
            </w:pPr>
            <w:r>
              <w:rPr>
                <w:rFonts w:cs="Arial"/>
                <w:sz w:val="20"/>
                <w:szCs w:val="20"/>
                <w:lang w:val="el-GR"/>
              </w:rPr>
              <w:t>……………….</w:t>
            </w:r>
          </w:p>
        </w:tc>
        <w:tc>
          <w:tcPr>
            <w:tcW w:w="2540" w:type="dxa"/>
            <w:tcBorders>
              <w:top w:val="single" w:sz="4" w:space="0" w:color="auto"/>
              <w:left w:val="nil"/>
              <w:bottom w:val="single" w:sz="4" w:space="0" w:color="auto"/>
              <w:right w:val="nil"/>
            </w:tcBorders>
            <w:shd w:val="clear" w:color="auto" w:fill="auto"/>
            <w:vAlign w:val="center"/>
            <w:hideMark/>
          </w:tcPr>
          <w:p w:rsidR="0094309A" w:rsidRPr="0076530F" w:rsidRDefault="0094309A" w:rsidP="00B643C0">
            <w:pPr>
              <w:spacing w:after="0"/>
              <w:rPr>
                <w:rFonts w:cs="Arial"/>
                <w:sz w:val="20"/>
                <w:szCs w:val="20"/>
                <w:lang w:val="el-GR"/>
              </w:rPr>
            </w:pPr>
            <w:r>
              <w:rPr>
                <w:rFonts w:cs="Arial"/>
                <w:sz w:val="20"/>
                <w:szCs w:val="20"/>
                <w:lang w:val="el-GR"/>
              </w:rPr>
              <w:t>…………………………… €</w:t>
            </w:r>
          </w:p>
        </w:tc>
        <w:tc>
          <w:tcPr>
            <w:tcW w:w="1547" w:type="dxa"/>
            <w:tcBorders>
              <w:top w:val="single" w:sz="4" w:space="0" w:color="auto"/>
              <w:left w:val="nil"/>
              <w:bottom w:val="single" w:sz="4" w:space="0" w:color="auto"/>
              <w:right w:val="nil"/>
            </w:tcBorders>
            <w:shd w:val="clear" w:color="auto" w:fill="auto"/>
            <w:vAlign w:val="center"/>
            <w:hideMark/>
          </w:tcPr>
          <w:p w:rsidR="0094309A" w:rsidRDefault="0094309A" w:rsidP="00B643C0">
            <w:pPr>
              <w:spacing w:after="0"/>
              <w:rPr>
                <w:rFonts w:cs="Arial"/>
                <w:iCs/>
                <w:sz w:val="20"/>
                <w:szCs w:val="20"/>
                <w:lang w:val="el-GR"/>
              </w:rPr>
            </w:pPr>
            <w:r>
              <w:rPr>
                <w:rFonts w:cs="Arial"/>
                <w:iCs/>
                <w:sz w:val="20"/>
                <w:szCs w:val="20"/>
                <w:lang w:val="el-GR"/>
              </w:rPr>
              <w:t xml:space="preserve">   …………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309A" w:rsidRPr="0076530F" w:rsidRDefault="0094309A" w:rsidP="00B643C0">
            <w:pPr>
              <w:spacing w:after="0"/>
              <w:jc w:val="center"/>
              <w:rPr>
                <w:rFonts w:cs="Arial"/>
                <w:sz w:val="20"/>
                <w:szCs w:val="20"/>
                <w:lang w:val="el-GR"/>
              </w:rPr>
            </w:pPr>
            <w:r>
              <w:rPr>
                <w:rFonts w:cs="Arial"/>
                <w:sz w:val="20"/>
                <w:szCs w:val="20"/>
                <w:lang w:val="el-GR"/>
              </w:rPr>
              <w:t>……………</w:t>
            </w:r>
          </w:p>
        </w:tc>
      </w:tr>
      <w:tr w:rsidR="0094309A" w:rsidRPr="00FB3137" w:rsidTr="00B643C0">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94309A" w:rsidRPr="0076530F" w:rsidRDefault="0094309A" w:rsidP="00B643C0">
            <w:pPr>
              <w:spacing w:after="0"/>
              <w:rPr>
                <w:rFonts w:cs="Arial"/>
                <w:sz w:val="20"/>
                <w:szCs w:val="20"/>
                <w:lang w:val="el-GR"/>
              </w:rPr>
            </w:pPr>
            <w:r>
              <w:rPr>
                <w:rFonts w:cs="Arial"/>
                <w:sz w:val="20"/>
                <w:szCs w:val="20"/>
                <w:lang w:val="el-GR"/>
              </w:rPr>
              <w:t>3. ……………………….</w:t>
            </w:r>
          </w:p>
        </w:tc>
        <w:tc>
          <w:tcPr>
            <w:tcW w:w="1300" w:type="dxa"/>
            <w:tcBorders>
              <w:top w:val="single" w:sz="4" w:space="0" w:color="auto"/>
              <w:left w:val="nil"/>
              <w:bottom w:val="single" w:sz="4" w:space="0" w:color="auto"/>
              <w:right w:val="nil"/>
            </w:tcBorders>
            <w:shd w:val="clear" w:color="auto" w:fill="auto"/>
            <w:noWrap/>
            <w:vAlign w:val="center"/>
            <w:hideMark/>
          </w:tcPr>
          <w:p w:rsidR="0094309A" w:rsidRPr="0076530F" w:rsidRDefault="0094309A" w:rsidP="00B643C0">
            <w:pPr>
              <w:spacing w:after="0"/>
              <w:rPr>
                <w:rFonts w:cs="Arial"/>
                <w:sz w:val="20"/>
                <w:szCs w:val="20"/>
                <w:lang w:val="el-GR"/>
              </w:rPr>
            </w:pPr>
            <w:r>
              <w:rPr>
                <w:rFonts w:cs="Arial"/>
                <w:sz w:val="20"/>
                <w:szCs w:val="20"/>
                <w:lang w:val="el-GR"/>
              </w:rPr>
              <w:t>……………….</w:t>
            </w:r>
          </w:p>
        </w:tc>
        <w:tc>
          <w:tcPr>
            <w:tcW w:w="2540" w:type="dxa"/>
            <w:tcBorders>
              <w:top w:val="single" w:sz="4" w:space="0" w:color="auto"/>
              <w:left w:val="nil"/>
              <w:bottom w:val="single" w:sz="4" w:space="0" w:color="auto"/>
              <w:right w:val="nil"/>
            </w:tcBorders>
            <w:shd w:val="clear" w:color="auto" w:fill="auto"/>
            <w:vAlign w:val="center"/>
            <w:hideMark/>
          </w:tcPr>
          <w:p w:rsidR="0094309A" w:rsidRPr="0076530F" w:rsidRDefault="0094309A" w:rsidP="00B643C0">
            <w:pPr>
              <w:spacing w:after="0"/>
              <w:rPr>
                <w:rFonts w:cs="Arial"/>
                <w:sz w:val="20"/>
                <w:szCs w:val="20"/>
                <w:lang w:val="el-GR"/>
              </w:rPr>
            </w:pPr>
            <w:r>
              <w:rPr>
                <w:rFonts w:cs="Arial"/>
                <w:sz w:val="20"/>
                <w:szCs w:val="20"/>
                <w:lang w:val="el-GR"/>
              </w:rPr>
              <w:t>…………………………… €</w:t>
            </w:r>
          </w:p>
        </w:tc>
        <w:tc>
          <w:tcPr>
            <w:tcW w:w="1547" w:type="dxa"/>
            <w:tcBorders>
              <w:top w:val="single" w:sz="4" w:space="0" w:color="auto"/>
              <w:left w:val="nil"/>
              <w:bottom w:val="single" w:sz="4" w:space="0" w:color="auto"/>
              <w:right w:val="nil"/>
            </w:tcBorders>
            <w:shd w:val="clear" w:color="auto" w:fill="auto"/>
            <w:vAlign w:val="center"/>
            <w:hideMark/>
          </w:tcPr>
          <w:p w:rsidR="0094309A" w:rsidRDefault="0094309A" w:rsidP="00B643C0">
            <w:pPr>
              <w:spacing w:after="0"/>
              <w:rPr>
                <w:rFonts w:cs="Arial"/>
                <w:iCs/>
                <w:sz w:val="20"/>
                <w:szCs w:val="20"/>
                <w:lang w:val="el-GR"/>
              </w:rPr>
            </w:pPr>
            <w:r>
              <w:rPr>
                <w:rFonts w:cs="Arial"/>
                <w:iCs/>
                <w:sz w:val="20"/>
                <w:szCs w:val="20"/>
                <w:lang w:val="el-GR"/>
              </w:rPr>
              <w:t xml:space="preserve">   …………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309A" w:rsidRPr="0076530F" w:rsidRDefault="0094309A" w:rsidP="00B643C0">
            <w:pPr>
              <w:spacing w:after="0"/>
              <w:jc w:val="center"/>
              <w:rPr>
                <w:rFonts w:cs="Arial"/>
                <w:sz w:val="20"/>
                <w:szCs w:val="20"/>
                <w:lang w:val="el-GR"/>
              </w:rPr>
            </w:pPr>
            <w:r>
              <w:rPr>
                <w:rFonts w:cs="Arial"/>
                <w:sz w:val="20"/>
                <w:szCs w:val="20"/>
                <w:lang w:val="el-GR"/>
              </w:rPr>
              <w:t>……………</w:t>
            </w:r>
          </w:p>
        </w:tc>
      </w:tr>
      <w:tr w:rsidR="0094309A" w:rsidRPr="00FB3137" w:rsidTr="00B643C0">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94309A" w:rsidRDefault="0094309A" w:rsidP="00B643C0">
            <w:pPr>
              <w:spacing w:after="0"/>
              <w:rPr>
                <w:rFonts w:cs="Arial"/>
                <w:sz w:val="20"/>
                <w:szCs w:val="20"/>
                <w:lang w:val="el-GR"/>
              </w:rPr>
            </w:pPr>
            <w:r>
              <w:rPr>
                <w:rFonts w:cs="Arial"/>
                <w:sz w:val="20"/>
                <w:szCs w:val="20"/>
                <w:lang w:val="el-GR"/>
              </w:rPr>
              <w:t>4. ……………………….</w:t>
            </w:r>
          </w:p>
        </w:tc>
        <w:tc>
          <w:tcPr>
            <w:tcW w:w="1300" w:type="dxa"/>
            <w:tcBorders>
              <w:top w:val="single" w:sz="4" w:space="0" w:color="auto"/>
              <w:left w:val="nil"/>
              <w:bottom w:val="single" w:sz="4" w:space="0" w:color="auto"/>
              <w:right w:val="nil"/>
            </w:tcBorders>
            <w:shd w:val="clear" w:color="auto" w:fill="auto"/>
            <w:noWrap/>
            <w:vAlign w:val="center"/>
            <w:hideMark/>
          </w:tcPr>
          <w:p w:rsidR="0094309A" w:rsidRDefault="0094309A" w:rsidP="00B643C0">
            <w:pPr>
              <w:spacing w:after="0"/>
              <w:rPr>
                <w:rFonts w:cs="Arial"/>
                <w:sz w:val="20"/>
                <w:szCs w:val="20"/>
                <w:lang w:val="el-GR"/>
              </w:rPr>
            </w:pPr>
          </w:p>
        </w:tc>
        <w:tc>
          <w:tcPr>
            <w:tcW w:w="2540" w:type="dxa"/>
            <w:tcBorders>
              <w:top w:val="single" w:sz="4" w:space="0" w:color="auto"/>
              <w:left w:val="nil"/>
              <w:bottom w:val="single" w:sz="4" w:space="0" w:color="auto"/>
              <w:right w:val="nil"/>
            </w:tcBorders>
            <w:shd w:val="clear" w:color="auto" w:fill="auto"/>
            <w:vAlign w:val="center"/>
            <w:hideMark/>
          </w:tcPr>
          <w:p w:rsidR="0094309A" w:rsidRDefault="0094309A" w:rsidP="00B643C0">
            <w:pPr>
              <w:spacing w:after="0"/>
              <w:rPr>
                <w:rFonts w:cs="Arial"/>
                <w:sz w:val="20"/>
                <w:szCs w:val="20"/>
                <w:lang w:val="el-GR"/>
              </w:rPr>
            </w:pPr>
          </w:p>
        </w:tc>
        <w:tc>
          <w:tcPr>
            <w:tcW w:w="1547" w:type="dxa"/>
            <w:tcBorders>
              <w:top w:val="single" w:sz="4" w:space="0" w:color="auto"/>
              <w:left w:val="nil"/>
              <w:bottom w:val="single" w:sz="4" w:space="0" w:color="auto"/>
              <w:right w:val="nil"/>
            </w:tcBorders>
            <w:shd w:val="clear" w:color="auto" w:fill="auto"/>
            <w:vAlign w:val="center"/>
            <w:hideMark/>
          </w:tcPr>
          <w:p w:rsidR="0094309A" w:rsidRDefault="0094309A" w:rsidP="00B643C0">
            <w:pPr>
              <w:spacing w:after="0"/>
              <w:rPr>
                <w:rFonts w:cs="Arial"/>
                <w:iCs/>
                <w:sz w:val="20"/>
                <w:szCs w:val="20"/>
                <w:lang w:val="el-GR"/>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309A" w:rsidRDefault="0094309A" w:rsidP="00B643C0">
            <w:pPr>
              <w:spacing w:after="0"/>
              <w:jc w:val="center"/>
              <w:rPr>
                <w:rFonts w:cs="Arial"/>
                <w:sz w:val="20"/>
                <w:szCs w:val="20"/>
                <w:lang w:val="el-GR"/>
              </w:rPr>
            </w:pPr>
          </w:p>
        </w:tc>
      </w:tr>
      <w:tr w:rsidR="0094309A" w:rsidRPr="00FB3137" w:rsidTr="00B643C0">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94309A" w:rsidRDefault="0094309A" w:rsidP="00B643C0">
            <w:pPr>
              <w:spacing w:after="0"/>
              <w:ind w:right="-108"/>
              <w:rPr>
                <w:rFonts w:cs="Arial"/>
                <w:sz w:val="20"/>
                <w:szCs w:val="20"/>
                <w:lang w:val="en-US"/>
              </w:rPr>
            </w:pPr>
            <w:r>
              <w:rPr>
                <w:rFonts w:cs="Arial"/>
                <w:sz w:val="20"/>
                <w:szCs w:val="20"/>
                <w:lang w:val="el-GR"/>
              </w:rPr>
              <w:t xml:space="preserve">ΣΥΝΟΛΙΚΗ </w:t>
            </w:r>
          </w:p>
          <w:p w:rsidR="0094309A" w:rsidRPr="00FD7B13" w:rsidRDefault="0094309A" w:rsidP="00B643C0">
            <w:pPr>
              <w:spacing w:after="0"/>
              <w:ind w:right="-108"/>
              <w:rPr>
                <w:rFonts w:cs="Arial"/>
                <w:sz w:val="20"/>
                <w:szCs w:val="20"/>
                <w:lang w:val="en-US"/>
              </w:rPr>
            </w:pPr>
            <w:r>
              <w:rPr>
                <w:rFonts w:cs="Arial"/>
                <w:sz w:val="20"/>
                <w:szCs w:val="20"/>
                <w:lang w:val="el-GR"/>
              </w:rPr>
              <w:t>ΠΟΣΟΤΗΤΑ</w:t>
            </w:r>
            <w:r>
              <w:rPr>
                <w:rFonts w:cs="Arial"/>
                <w:sz w:val="20"/>
                <w:szCs w:val="20"/>
                <w:lang w:val="en-US"/>
              </w:rPr>
              <w:t>: .........................</w:t>
            </w:r>
          </w:p>
        </w:tc>
        <w:tc>
          <w:tcPr>
            <w:tcW w:w="1300" w:type="dxa"/>
            <w:tcBorders>
              <w:top w:val="single" w:sz="4" w:space="0" w:color="auto"/>
              <w:left w:val="nil"/>
              <w:bottom w:val="single" w:sz="4" w:space="0" w:color="auto"/>
              <w:right w:val="nil"/>
            </w:tcBorders>
            <w:shd w:val="clear" w:color="auto" w:fill="auto"/>
            <w:noWrap/>
            <w:vAlign w:val="center"/>
            <w:hideMark/>
          </w:tcPr>
          <w:p w:rsidR="0094309A" w:rsidRDefault="0094309A" w:rsidP="00B643C0">
            <w:pPr>
              <w:spacing w:after="0"/>
              <w:rPr>
                <w:rFonts w:cs="Arial"/>
                <w:sz w:val="20"/>
                <w:szCs w:val="20"/>
                <w:lang w:val="el-GR"/>
              </w:rPr>
            </w:pPr>
          </w:p>
        </w:tc>
        <w:tc>
          <w:tcPr>
            <w:tcW w:w="2540" w:type="dxa"/>
            <w:tcBorders>
              <w:top w:val="single" w:sz="4" w:space="0" w:color="auto"/>
              <w:left w:val="nil"/>
              <w:bottom w:val="single" w:sz="4" w:space="0" w:color="auto"/>
              <w:right w:val="nil"/>
            </w:tcBorders>
            <w:shd w:val="clear" w:color="auto" w:fill="auto"/>
            <w:vAlign w:val="center"/>
            <w:hideMark/>
          </w:tcPr>
          <w:p w:rsidR="0094309A" w:rsidRDefault="0094309A" w:rsidP="00B643C0">
            <w:pPr>
              <w:spacing w:after="0"/>
              <w:rPr>
                <w:rFonts w:cs="Arial"/>
                <w:sz w:val="20"/>
                <w:szCs w:val="20"/>
                <w:lang w:val="el-GR"/>
              </w:rPr>
            </w:pPr>
            <w:r>
              <w:rPr>
                <w:rFonts w:cs="Arial"/>
                <w:sz w:val="20"/>
                <w:szCs w:val="20"/>
                <w:lang w:val="el-GR"/>
              </w:rPr>
              <w:t>ΣΥΝΟΛΙΚΟ ΚΟΣΤΟΣ</w:t>
            </w:r>
          </w:p>
          <w:p w:rsidR="0094309A" w:rsidRPr="00FD7B13" w:rsidRDefault="0094309A" w:rsidP="00B643C0">
            <w:pPr>
              <w:spacing w:after="0"/>
              <w:rPr>
                <w:rFonts w:cs="Arial"/>
                <w:sz w:val="20"/>
                <w:szCs w:val="20"/>
                <w:lang w:val="en-US"/>
              </w:rPr>
            </w:pPr>
            <w:r>
              <w:rPr>
                <w:rFonts w:cs="Arial"/>
                <w:sz w:val="20"/>
                <w:szCs w:val="20"/>
                <w:lang w:val="el-GR"/>
              </w:rPr>
              <w:t>ΧΩΡΙΣ ΦΠΑ</w:t>
            </w:r>
            <w:r>
              <w:rPr>
                <w:rFonts w:cs="Arial"/>
                <w:sz w:val="20"/>
                <w:szCs w:val="20"/>
                <w:lang w:val="en-US"/>
              </w:rPr>
              <w:t>: …………………..</w:t>
            </w:r>
          </w:p>
        </w:tc>
        <w:tc>
          <w:tcPr>
            <w:tcW w:w="1547" w:type="dxa"/>
            <w:tcBorders>
              <w:top w:val="single" w:sz="4" w:space="0" w:color="auto"/>
              <w:left w:val="nil"/>
              <w:bottom w:val="single" w:sz="4" w:space="0" w:color="auto"/>
              <w:right w:val="nil"/>
            </w:tcBorders>
            <w:shd w:val="clear" w:color="auto" w:fill="auto"/>
            <w:vAlign w:val="center"/>
            <w:hideMark/>
          </w:tcPr>
          <w:p w:rsidR="0094309A" w:rsidRPr="00FD7B13" w:rsidRDefault="0094309A" w:rsidP="00B643C0">
            <w:pPr>
              <w:spacing w:after="0"/>
              <w:rPr>
                <w:rFonts w:cs="Arial"/>
                <w:iCs/>
                <w:sz w:val="20"/>
                <w:szCs w:val="20"/>
                <w:lang w:val="en-US"/>
              </w:rPr>
            </w:pPr>
            <w:r>
              <w:rPr>
                <w:rFonts w:cs="Arial"/>
                <w:iCs/>
                <w:sz w:val="20"/>
                <w:szCs w:val="20"/>
                <w:lang w:val="el-GR"/>
              </w:rPr>
              <w:t>ΣΥΝΟΛΙΚΟ ΚΟΣΤΟΣ ΜΕ ΦΠΑ</w:t>
            </w:r>
            <w:r>
              <w:rPr>
                <w:rFonts w:cs="Arial"/>
                <w:iCs/>
                <w:sz w:val="20"/>
                <w:szCs w:val="20"/>
                <w:lang w:val="en-US"/>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4309A" w:rsidRDefault="0094309A" w:rsidP="00B643C0">
            <w:pPr>
              <w:spacing w:after="0"/>
              <w:jc w:val="center"/>
              <w:rPr>
                <w:rFonts w:cs="Arial"/>
                <w:sz w:val="20"/>
                <w:szCs w:val="20"/>
                <w:lang w:val="el-GR"/>
              </w:rPr>
            </w:pPr>
          </w:p>
        </w:tc>
      </w:tr>
    </w:tbl>
    <w:p w:rsidR="0094309A" w:rsidRDefault="0094309A" w:rsidP="0094309A">
      <w:pPr>
        <w:rPr>
          <w:rFonts w:asciiTheme="minorHAnsi" w:hAnsiTheme="minorHAnsi"/>
          <w:szCs w:val="22"/>
          <w:lang w:val="en-US"/>
        </w:rPr>
      </w:pPr>
    </w:p>
    <w:p w:rsidR="0094309A" w:rsidRDefault="0094309A" w:rsidP="0094309A">
      <w:pPr>
        <w:rPr>
          <w:rFonts w:asciiTheme="minorHAnsi" w:hAnsiTheme="minorHAnsi"/>
          <w:szCs w:val="22"/>
          <w:lang w:val="el-GR"/>
        </w:rPr>
      </w:pPr>
      <w:r>
        <w:rPr>
          <w:rFonts w:asciiTheme="minorHAnsi" w:hAnsiTheme="minorHAnsi"/>
          <w:szCs w:val="22"/>
          <w:lang w:val="el-GR"/>
        </w:rPr>
        <w:t>Στο πεδίο «προσφερόμενο είδος» της οικονομικής προσφοράς να συμπεριληφθεί και ο κωδικός ΕΟΦ του κάθε είδους καθώς και το παρατηρητήριο τιμών όπου υπάρχει. Εάν κάποιο είδος δεν έχει αντιστοίχιση στο παρατηρητήριο τιμών να κατατεθεί μια υπεύθυνη δήλωση από τον οικονομικό φορέα που να αναφέρει το γεγονός αυτό.</w:t>
      </w:r>
    </w:p>
    <w:p w:rsidR="0094309A" w:rsidRDefault="0094309A" w:rsidP="0094309A">
      <w:pPr>
        <w:rPr>
          <w:rFonts w:asciiTheme="minorHAnsi" w:hAnsiTheme="minorHAnsi"/>
          <w:szCs w:val="22"/>
          <w:lang w:val="el-GR"/>
        </w:rPr>
      </w:pPr>
    </w:p>
    <w:p w:rsidR="0094309A" w:rsidRDefault="0094309A" w:rsidP="0094309A">
      <w:pPr>
        <w:rPr>
          <w:rFonts w:asciiTheme="minorHAnsi" w:hAnsiTheme="minorHAnsi"/>
          <w:b/>
          <w:szCs w:val="22"/>
          <w:lang w:val="el-GR"/>
        </w:rPr>
      </w:pPr>
      <w:r>
        <w:rPr>
          <w:rFonts w:asciiTheme="minorHAnsi" w:hAnsiTheme="minorHAnsi"/>
          <w:b/>
          <w:szCs w:val="22"/>
          <w:lang w:val="el-GR"/>
        </w:rPr>
        <w:t>ΟΙΚΟΝΟΜΙΚΗ ΠΡΟΣΦΟΡΑ_</w:t>
      </w:r>
      <w:r w:rsidRPr="008C66D4">
        <w:rPr>
          <w:rFonts w:asciiTheme="minorHAnsi" w:hAnsiTheme="minorHAnsi"/>
          <w:b/>
          <w:szCs w:val="22"/>
          <w:lang w:val="el-GR"/>
        </w:rPr>
        <w:t xml:space="preserve">ΠΙΝΑΚΑΣ </w:t>
      </w:r>
      <w:r>
        <w:rPr>
          <w:rFonts w:asciiTheme="minorHAnsi" w:hAnsiTheme="minorHAnsi"/>
          <w:b/>
          <w:szCs w:val="22"/>
          <w:lang w:val="el-GR"/>
        </w:rPr>
        <w:t>3</w:t>
      </w:r>
      <w:r w:rsidRPr="008C66D4">
        <w:rPr>
          <w:rFonts w:asciiTheme="minorHAnsi" w:hAnsiTheme="minorHAnsi"/>
          <w:b/>
          <w:szCs w:val="22"/>
          <w:lang w:val="el-GR"/>
        </w:rPr>
        <w:t xml:space="preserve"> </w:t>
      </w:r>
    </w:p>
    <w:p w:rsidR="0094309A" w:rsidRPr="008C66D4" w:rsidRDefault="0094309A" w:rsidP="0094309A">
      <w:pPr>
        <w:rPr>
          <w:rFonts w:asciiTheme="minorHAnsi" w:hAnsiTheme="minorHAnsi"/>
          <w:b/>
          <w:szCs w:val="22"/>
          <w:lang w:val="el-GR"/>
        </w:rPr>
      </w:pPr>
      <w:r w:rsidRPr="008C66D4">
        <w:rPr>
          <w:rFonts w:asciiTheme="minorHAnsi" w:hAnsiTheme="minorHAnsi"/>
          <w:b/>
          <w:szCs w:val="22"/>
          <w:lang w:val="el-GR"/>
        </w:rPr>
        <w:t>ΕΤΗΣΙΕΣ ΠΟΣΟΤΗΤΕΣ ΑΝΤΙΔΡΑΣΤΗΡΙΩΝ ΜΕ ΣΥΝΟΔ</w:t>
      </w:r>
      <w:r>
        <w:rPr>
          <w:rFonts w:asciiTheme="minorHAnsi" w:hAnsiTheme="minorHAnsi"/>
          <w:b/>
          <w:szCs w:val="22"/>
          <w:lang w:val="el-GR"/>
        </w:rPr>
        <w:t>Ο ΕΞΟΠΛΙΣΜΟ</w:t>
      </w:r>
      <w:r w:rsidRPr="008C66D4">
        <w:rPr>
          <w:rFonts w:asciiTheme="minorHAnsi" w:hAnsiTheme="minorHAnsi"/>
          <w:b/>
          <w:szCs w:val="22"/>
          <w:lang w:val="el-GR"/>
        </w:rPr>
        <w:t xml:space="preserve"> ΙΟΛΟΓΙΚΟΥ/ΟΡΟΛΟΓΙΚΟΥ ΕΛΕΓΧΟΥ ΤΜΗΜΑΤΟΣ ΑΙΜΟΔΟΣΙΑΣ</w:t>
      </w:r>
    </w:p>
    <w:p w:rsidR="0094309A" w:rsidRDefault="0094309A" w:rsidP="0094309A">
      <w:pPr>
        <w:rPr>
          <w:rFonts w:asciiTheme="minorHAnsi" w:hAnsiTheme="minorHAnsi"/>
          <w:b/>
          <w:szCs w:val="22"/>
          <w:lang w:val="el-GR"/>
        </w:rPr>
      </w:pPr>
      <w:r w:rsidRPr="008C66D4">
        <w:rPr>
          <w:rFonts w:asciiTheme="minorHAnsi" w:hAnsiTheme="minorHAnsi"/>
          <w:b/>
          <w:szCs w:val="22"/>
          <w:lang w:val="el-GR"/>
        </w:rPr>
        <w:t>Προκειμένου να υπολογισθεί η τιμή, στα αντιδραστήρια με συνοδό εξοπλισμό, οι προμηθευτές θα υποβάλουν υποχρεωτικά την τιμή ανά εξέταση ως κατωτέρω:</w:t>
      </w:r>
    </w:p>
    <w:p w:rsidR="0094309A" w:rsidRPr="008C66D4" w:rsidRDefault="0094309A" w:rsidP="0094309A">
      <w:pPr>
        <w:rPr>
          <w:rFonts w:asciiTheme="minorHAnsi" w:hAnsiTheme="minorHAnsi"/>
          <w:b/>
          <w:szCs w:val="22"/>
          <w:lang w:val="el-GR"/>
        </w:rPr>
      </w:pPr>
    </w:p>
    <w:tbl>
      <w:tblPr>
        <w:tblStyle w:val="a4"/>
        <w:tblW w:w="8522" w:type="dxa"/>
        <w:jc w:val="center"/>
        <w:tblInd w:w="555" w:type="dxa"/>
        <w:tblLook w:val="04A0"/>
      </w:tblPr>
      <w:tblGrid>
        <w:gridCol w:w="636"/>
        <w:gridCol w:w="1474"/>
        <w:gridCol w:w="1347"/>
        <w:gridCol w:w="1591"/>
        <w:gridCol w:w="1225"/>
        <w:gridCol w:w="927"/>
        <w:gridCol w:w="1322"/>
      </w:tblGrid>
      <w:tr w:rsidR="0094309A" w:rsidRPr="0094309A" w:rsidTr="00B643C0">
        <w:trPr>
          <w:trHeight w:val="1070"/>
          <w:jc w:val="center"/>
        </w:trPr>
        <w:tc>
          <w:tcPr>
            <w:tcW w:w="636" w:type="dxa"/>
          </w:tcPr>
          <w:p w:rsidR="0094309A" w:rsidRPr="008C66D4" w:rsidRDefault="0094309A" w:rsidP="00B643C0">
            <w:pPr>
              <w:rPr>
                <w:rFonts w:asciiTheme="minorHAnsi" w:hAnsiTheme="minorHAnsi"/>
                <w:b/>
                <w:szCs w:val="22"/>
              </w:rPr>
            </w:pPr>
            <w:r w:rsidRPr="008C66D4">
              <w:rPr>
                <w:rFonts w:asciiTheme="minorHAnsi" w:hAnsiTheme="minorHAnsi"/>
                <w:b/>
                <w:szCs w:val="22"/>
              </w:rPr>
              <w:lastRenderedPageBreak/>
              <w:t>Α/Α</w:t>
            </w:r>
          </w:p>
          <w:p w:rsidR="0094309A" w:rsidRPr="008C66D4" w:rsidRDefault="0094309A" w:rsidP="00B643C0">
            <w:pPr>
              <w:rPr>
                <w:rFonts w:asciiTheme="minorHAnsi" w:hAnsiTheme="minorHAnsi"/>
                <w:b/>
                <w:szCs w:val="22"/>
              </w:rPr>
            </w:pPr>
          </w:p>
          <w:p w:rsidR="0094309A" w:rsidRPr="008C66D4" w:rsidRDefault="0094309A" w:rsidP="00B643C0">
            <w:pPr>
              <w:rPr>
                <w:rFonts w:asciiTheme="minorHAnsi" w:hAnsiTheme="minorHAnsi"/>
                <w:b/>
                <w:szCs w:val="22"/>
              </w:rPr>
            </w:pPr>
            <w:r w:rsidRPr="008C66D4">
              <w:rPr>
                <w:rFonts w:asciiTheme="minorHAnsi" w:hAnsiTheme="minorHAnsi"/>
                <w:b/>
                <w:szCs w:val="22"/>
              </w:rPr>
              <w:t>(1)</w:t>
            </w:r>
          </w:p>
        </w:tc>
        <w:tc>
          <w:tcPr>
            <w:tcW w:w="1474" w:type="dxa"/>
          </w:tcPr>
          <w:p w:rsidR="0094309A" w:rsidRPr="008C66D4" w:rsidRDefault="0094309A" w:rsidP="00B643C0">
            <w:pPr>
              <w:rPr>
                <w:rFonts w:asciiTheme="minorHAnsi" w:hAnsiTheme="minorHAnsi"/>
                <w:b/>
                <w:szCs w:val="22"/>
              </w:rPr>
            </w:pPr>
            <w:r w:rsidRPr="008C66D4">
              <w:rPr>
                <w:rFonts w:asciiTheme="minorHAnsi" w:hAnsiTheme="minorHAnsi"/>
                <w:b/>
                <w:szCs w:val="22"/>
              </w:rPr>
              <w:t>ΕΞΕΤΑΣΕΙΣ</w:t>
            </w:r>
          </w:p>
          <w:p w:rsidR="0094309A" w:rsidRPr="008C66D4" w:rsidRDefault="0094309A" w:rsidP="00B643C0">
            <w:pPr>
              <w:rPr>
                <w:rFonts w:asciiTheme="minorHAnsi" w:hAnsiTheme="minorHAnsi"/>
                <w:b/>
                <w:szCs w:val="22"/>
              </w:rPr>
            </w:pPr>
          </w:p>
          <w:p w:rsidR="0094309A" w:rsidRPr="008C66D4" w:rsidRDefault="0094309A" w:rsidP="00B643C0">
            <w:pPr>
              <w:rPr>
                <w:rFonts w:asciiTheme="minorHAnsi" w:hAnsiTheme="minorHAnsi"/>
                <w:b/>
                <w:szCs w:val="22"/>
              </w:rPr>
            </w:pPr>
            <w:r w:rsidRPr="008C66D4">
              <w:rPr>
                <w:rFonts w:asciiTheme="minorHAnsi" w:hAnsiTheme="minorHAnsi"/>
                <w:b/>
                <w:szCs w:val="22"/>
              </w:rPr>
              <w:t>(2)</w:t>
            </w:r>
          </w:p>
        </w:tc>
        <w:tc>
          <w:tcPr>
            <w:tcW w:w="1347" w:type="dxa"/>
          </w:tcPr>
          <w:p w:rsidR="0094309A" w:rsidRPr="008C66D4" w:rsidRDefault="0094309A" w:rsidP="00B643C0">
            <w:pPr>
              <w:rPr>
                <w:rFonts w:asciiTheme="minorHAnsi" w:hAnsiTheme="minorHAnsi"/>
                <w:b/>
                <w:szCs w:val="22"/>
              </w:rPr>
            </w:pPr>
            <w:r w:rsidRPr="008C66D4">
              <w:rPr>
                <w:rFonts w:asciiTheme="minorHAnsi" w:hAnsiTheme="minorHAnsi"/>
                <w:b/>
                <w:szCs w:val="22"/>
              </w:rPr>
              <w:t>ΕΤΗΣΙΑ ΠΟΣΟΤΗΤΑ</w:t>
            </w:r>
          </w:p>
          <w:p w:rsidR="0094309A" w:rsidRPr="008C66D4" w:rsidRDefault="0094309A" w:rsidP="00B643C0">
            <w:pPr>
              <w:rPr>
                <w:rFonts w:asciiTheme="minorHAnsi" w:hAnsiTheme="minorHAnsi"/>
                <w:b/>
                <w:szCs w:val="22"/>
              </w:rPr>
            </w:pPr>
            <w:r w:rsidRPr="008C66D4">
              <w:rPr>
                <w:rFonts w:asciiTheme="minorHAnsi" w:hAnsiTheme="minorHAnsi"/>
                <w:b/>
                <w:szCs w:val="22"/>
              </w:rPr>
              <w:t>(3)</w:t>
            </w:r>
          </w:p>
        </w:tc>
        <w:tc>
          <w:tcPr>
            <w:tcW w:w="1591" w:type="dxa"/>
          </w:tcPr>
          <w:p w:rsidR="0094309A" w:rsidRPr="008C66D4" w:rsidRDefault="0094309A" w:rsidP="00B643C0">
            <w:pPr>
              <w:jc w:val="center"/>
              <w:rPr>
                <w:rFonts w:asciiTheme="minorHAnsi" w:hAnsiTheme="minorHAnsi"/>
                <w:b/>
                <w:szCs w:val="22"/>
                <w:lang w:val="el-GR"/>
              </w:rPr>
            </w:pPr>
            <w:r w:rsidRPr="008C66D4">
              <w:rPr>
                <w:rFonts w:asciiTheme="minorHAnsi" w:hAnsiTheme="minorHAnsi"/>
                <w:b/>
                <w:szCs w:val="22"/>
                <w:lang w:val="el-GR"/>
              </w:rPr>
              <w:t>ΤΙΜΗ ΑΝΑ ΕΞΕΤΑΣΗ ΣΕ ΕΥΡΩ ΧΩΡΙΣ ΦΠΑ</w:t>
            </w:r>
          </w:p>
          <w:p w:rsidR="0094309A" w:rsidRPr="008C66D4" w:rsidRDefault="0094309A" w:rsidP="00B643C0">
            <w:pPr>
              <w:jc w:val="center"/>
              <w:rPr>
                <w:rFonts w:asciiTheme="minorHAnsi" w:hAnsiTheme="minorHAnsi"/>
                <w:b/>
                <w:szCs w:val="22"/>
              </w:rPr>
            </w:pPr>
            <w:r w:rsidRPr="008C66D4">
              <w:rPr>
                <w:rFonts w:asciiTheme="minorHAnsi" w:hAnsiTheme="minorHAnsi"/>
                <w:b/>
                <w:szCs w:val="22"/>
              </w:rPr>
              <w:t>(4)</w:t>
            </w:r>
          </w:p>
        </w:tc>
        <w:tc>
          <w:tcPr>
            <w:tcW w:w="1225" w:type="dxa"/>
          </w:tcPr>
          <w:p w:rsidR="0094309A" w:rsidRPr="008C66D4" w:rsidRDefault="0094309A" w:rsidP="00B643C0">
            <w:pPr>
              <w:rPr>
                <w:rFonts w:asciiTheme="minorHAnsi" w:hAnsiTheme="minorHAnsi"/>
                <w:b/>
                <w:szCs w:val="22"/>
                <w:lang w:val="el-GR"/>
              </w:rPr>
            </w:pPr>
            <w:r w:rsidRPr="008C66D4">
              <w:rPr>
                <w:rFonts w:asciiTheme="minorHAnsi" w:hAnsiTheme="minorHAnsi"/>
                <w:b/>
                <w:szCs w:val="22"/>
                <w:lang w:val="el-GR"/>
              </w:rPr>
              <w:t>ΕΤΗΣΙΟ ΚΟΣΤΟΣ ΧΩΡΙΣ ΦΠΑ</w:t>
            </w:r>
          </w:p>
          <w:p w:rsidR="0094309A" w:rsidRPr="008C66D4" w:rsidRDefault="0094309A" w:rsidP="00B643C0">
            <w:pPr>
              <w:rPr>
                <w:rFonts w:asciiTheme="minorHAnsi" w:hAnsiTheme="minorHAnsi"/>
                <w:b/>
                <w:szCs w:val="22"/>
                <w:lang w:val="el-GR"/>
              </w:rPr>
            </w:pPr>
            <w:r w:rsidRPr="008C66D4">
              <w:rPr>
                <w:rFonts w:asciiTheme="minorHAnsi" w:hAnsiTheme="minorHAnsi"/>
                <w:b/>
                <w:szCs w:val="22"/>
                <w:lang w:val="el-GR"/>
              </w:rPr>
              <w:t>(3</w:t>
            </w:r>
            <w:r w:rsidRPr="008C66D4">
              <w:rPr>
                <w:rFonts w:asciiTheme="minorHAnsi" w:hAnsiTheme="minorHAnsi"/>
                <w:b/>
                <w:szCs w:val="22"/>
                <w:lang w:val="en-US"/>
              </w:rPr>
              <w:t>X</w:t>
            </w:r>
            <w:r w:rsidRPr="008C66D4">
              <w:rPr>
                <w:rFonts w:asciiTheme="minorHAnsi" w:hAnsiTheme="minorHAnsi"/>
                <w:b/>
                <w:szCs w:val="22"/>
                <w:lang w:val="el-GR"/>
              </w:rPr>
              <w:t>4)</w:t>
            </w:r>
          </w:p>
        </w:tc>
        <w:tc>
          <w:tcPr>
            <w:tcW w:w="927" w:type="dxa"/>
          </w:tcPr>
          <w:p w:rsidR="0094309A" w:rsidRPr="008C66D4" w:rsidRDefault="0094309A" w:rsidP="00B643C0">
            <w:pPr>
              <w:rPr>
                <w:rFonts w:asciiTheme="minorHAnsi" w:hAnsiTheme="minorHAnsi"/>
                <w:b/>
                <w:szCs w:val="22"/>
              </w:rPr>
            </w:pPr>
            <w:r w:rsidRPr="008C66D4">
              <w:rPr>
                <w:rFonts w:asciiTheme="minorHAnsi" w:hAnsiTheme="minorHAnsi"/>
                <w:b/>
                <w:szCs w:val="22"/>
              </w:rPr>
              <w:t>ΦΠΑ (</w:t>
            </w:r>
            <w:proofErr w:type="gramStart"/>
            <w:r w:rsidRPr="008C66D4">
              <w:rPr>
                <w:rFonts w:asciiTheme="minorHAnsi" w:hAnsiTheme="minorHAnsi"/>
                <w:b/>
                <w:szCs w:val="22"/>
              </w:rPr>
              <w:t>…%</w:t>
            </w:r>
            <w:proofErr w:type="gramEnd"/>
            <w:r w:rsidRPr="008C66D4">
              <w:rPr>
                <w:rFonts w:asciiTheme="minorHAnsi" w:hAnsiTheme="minorHAnsi"/>
                <w:b/>
                <w:szCs w:val="22"/>
              </w:rPr>
              <w:t>)</w:t>
            </w:r>
          </w:p>
        </w:tc>
        <w:tc>
          <w:tcPr>
            <w:tcW w:w="1322" w:type="dxa"/>
          </w:tcPr>
          <w:p w:rsidR="0094309A" w:rsidRPr="008C66D4" w:rsidRDefault="0094309A" w:rsidP="00B643C0">
            <w:pPr>
              <w:rPr>
                <w:rFonts w:asciiTheme="minorHAnsi" w:hAnsiTheme="minorHAnsi"/>
                <w:b/>
                <w:szCs w:val="22"/>
                <w:lang w:val="el-GR"/>
              </w:rPr>
            </w:pPr>
            <w:r w:rsidRPr="008C66D4">
              <w:rPr>
                <w:rFonts w:asciiTheme="minorHAnsi" w:hAnsiTheme="minorHAnsi"/>
                <w:b/>
                <w:szCs w:val="22"/>
                <w:lang w:val="el-GR"/>
              </w:rPr>
              <w:t>ΣΥΝΟΛΙΚΟ ΚΟΣΤΟΣ ΓΙΑ ΔΥΟ (2) ΕΤΗ ΜΕ ΦΠΑ</w:t>
            </w:r>
          </w:p>
        </w:tc>
      </w:tr>
      <w:tr w:rsidR="0094309A" w:rsidRPr="008C66D4" w:rsidTr="00B643C0">
        <w:trPr>
          <w:trHeight w:val="1024"/>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1</w:t>
            </w:r>
          </w:p>
        </w:tc>
        <w:tc>
          <w:tcPr>
            <w:tcW w:w="1474" w:type="dxa"/>
          </w:tcPr>
          <w:p w:rsidR="0094309A" w:rsidRPr="008C66D4" w:rsidRDefault="0094309A" w:rsidP="00B643C0">
            <w:pPr>
              <w:rPr>
                <w:rFonts w:asciiTheme="minorHAnsi" w:hAnsiTheme="minorHAnsi"/>
                <w:szCs w:val="22"/>
              </w:rPr>
            </w:pPr>
            <w:proofErr w:type="spellStart"/>
            <w:r w:rsidRPr="008C66D4">
              <w:rPr>
                <w:rStyle w:val="fontstyle21"/>
                <w:rFonts w:asciiTheme="minorHAnsi" w:hAnsiTheme="minorHAnsi" w:cstheme="minorHAnsi"/>
                <w:b/>
                <w:bCs/>
              </w:rPr>
              <w:t>HBsAg</w:t>
            </w:r>
            <w:proofErr w:type="spellEnd"/>
            <w:r w:rsidRPr="008C66D4">
              <w:rPr>
                <w:rStyle w:val="fontstyle21"/>
                <w:rFonts w:asciiTheme="minorHAnsi" w:hAnsiTheme="minorHAnsi" w:cstheme="minorHAnsi"/>
                <w:b/>
                <w:bCs/>
              </w:rPr>
              <w:t xml:space="preserve"> </w:t>
            </w:r>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10000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24"/>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2</w:t>
            </w:r>
          </w:p>
        </w:tc>
        <w:tc>
          <w:tcPr>
            <w:tcW w:w="1474" w:type="dxa"/>
          </w:tcPr>
          <w:p w:rsidR="0094309A" w:rsidRPr="008C66D4" w:rsidRDefault="0094309A" w:rsidP="00B643C0">
            <w:pPr>
              <w:rPr>
                <w:rFonts w:asciiTheme="minorHAnsi" w:hAnsiTheme="minorHAnsi"/>
                <w:szCs w:val="22"/>
              </w:rPr>
            </w:pPr>
            <w:proofErr w:type="spellStart"/>
            <w:r w:rsidRPr="008C66D4">
              <w:rPr>
                <w:rStyle w:val="fontstyle21"/>
                <w:rFonts w:asciiTheme="minorHAnsi" w:hAnsiTheme="minorHAnsi" w:cstheme="minorHAnsi"/>
                <w:b/>
                <w:bCs/>
              </w:rPr>
              <w:t>HBeAg</w:t>
            </w:r>
            <w:proofErr w:type="spellEnd"/>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1000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24"/>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3</w:t>
            </w:r>
          </w:p>
        </w:tc>
        <w:tc>
          <w:tcPr>
            <w:tcW w:w="1474" w:type="dxa"/>
          </w:tcPr>
          <w:p w:rsidR="0094309A" w:rsidRPr="008C66D4" w:rsidRDefault="0094309A" w:rsidP="00B643C0">
            <w:pPr>
              <w:rPr>
                <w:rFonts w:asciiTheme="minorHAnsi" w:hAnsiTheme="minorHAnsi"/>
                <w:szCs w:val="22"/>
              </w:rPr>
            </w:pPr>
            <w:r w:rsidRPr="008C66D4">
              <w:rPr>
                <w:rStyle w:val="fontstyle21"/>
                <w:rFonts w:asciiTheme="minorHAnsi" w:hAnsiTheme="minorHAnsi" w:cstheme="minorHAnsi"/>
                <w:b/>
                <w:bCs/>
              </w:rPr>
              <w:t>Anti-</w:t>
            </w:r>
            <w:proofErr w:type="spellStart"/>
            <w:r w:rsidRPr="008C66D4">
              <w:rPr>
                <w:rStyle w:val="fontstyle21"/>
                <w:rFonts w:asciiTheme="minorHAnsi" w:hAnsiTheme="minorHAnsi" w:cstheme="minorHAnsi"/>
                <w:b/>
                <w:bCs/>
              </w:rPr>
              <w:t>HBe</w:t>
            </w:r>
            <w:proofErr w:type="spellEnd"/>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500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4</w:t>
            </w:r>
          </w:p>
        </w:tc>
        <w:tc>
          <w:tcPr>
            <w:tcW w:w="1474" w:type="dxa"/>
          </w:tcPr>
          <w:p w:rsidR="0094309A" w:rsidRPr="008C66D4" w:rsidRDefault="0094309A" w:rsidP="00B643C0">
            <w:pPr>
              <w:rPr>
                <w:rFonts w:asciiTheme="minorHAnsi" w:hAnsiTheme="minorHAnsi"/>
                <w:szCs w:val="22"/>
              </w:rPr>
            </w:pPr>
            <w:r w:rsidRPr="008C66D4">
              <w:rPr>
                <w:rStyle w:val="fontstyle21"/>
                <w:rFonts w:asciiTheme="minorHAnsi" w:hAnsiTheme="minorHAnsi" w:cstheme="minorHAnsi"/>
                <w:b/>
                <w:bCs/>
              </w:rPr>
              <w:t>Anti-</w:t>
            </w:r>
            <w:proofErr w:type="spellStart"/>
            <w:r w:rsidRPr="008C66D4">
              <w:rPr>
                <w:rStyle w:val="fontstyle21"/>
                <w:rFonts w:asciiTheme="minorHAnsi" w:hAnsiTheme="minorHAnsi" w:cstheme="minorHAnsi"/>
                <w:b/>
                <w:bCs/>
              </w:rPr>
              <w:t>HBc</w:t>
            </w:r>
            <w:proofErr w:type="spellEnd"/>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5600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24"/>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5</w:t>
            </w:r>
          </w:p>
        </w:tc>
        <w:tc>
          <w:tcPr>
            <w:tcW w:w="1474" w:type="dxa"/>
          </w:tcPr>
          <w:p w:rsidR="0094309A" w:rsidRPr="008C66D4" w:rsidRDefault="0094309A" w:rsidP="00B643C0">
            <w:pPr>
              <w:rPr>
                <w:rFonts w:asciiTheme="minorHAnsi" w:hAnsiTheme="minorHAnsi"/>
                <w:szCs w:val="22"/>
              </w:rPr>
            </w:pPr>
            <w:proofErr w:type="spellStart"/>
            <w:r w:rsidRPr="008C66D4">
              <w:rPr>
                <w:rStyle w:val="fontstyle21"/>
                <w:rFonts w:asciiTheme="minorHAnsi" w:hAnsiTheme="minorHAnsi" w:cstheme="minorHAnsi"/>
                <w:b/>
                <w:bCs/>
              </w:rPr>
              <w:t>HBc-IgM</w:t>
            </w:r>
            <w:proofErr w:type="spellEnd"/>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1200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24"/>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6</w:t>
            </w:r>
          </w:p>
        </w:tc>
        <w:tc>
          <w:tcPr>
            <w:tcW w:w="1474" w:type="dxa"/>
          </w:tcPr>
          <w:p w:rsidR="0094309A" w:rsidRPr="008C66D4" w:rsidRDefault="0094309A" w:rsidP="00B643C0">
            <w:pPr>
              <w:rPr>
                <w:rFonts w:asciiTheme="minorHAnsi" w:hAnsiTheme="minorHAnsi"/>
                <w:szCs w:val="22"/>
              </w:rPr>
            </w:pPr>
            <w:r w:rsidRPr="008C66D4">
              <w:rPr>
                <w:rStyle w:val="fontstyle21"/>
                <w:rFonts w:asciiTheme="minorHAnsi" w:hAnsiTheme="minorHAnsi" w:cstheme="minorHAnsi"/>
                <w:b/>
                <w:bCs/>
              </w:rPr>
              <w:t>Anti-HBs</w:t>
            </w:r>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7500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7</w:t>
            </w:r>
          </w:p>
        </w:tc>
        <w:tc>
          <w:tcPr>
            <w:tcW w:w="1474" w:type="dxa"/>
          </w:tcPr>
          <w:p w:rsidR="0094309A" w:rsidRPr="008C66D4" w:rsidRDefault="0094309A" w:rsidP="00B643C0">
            <w:pPr>
              <w:rPr>
                <w:rStyle w:val="fontstyle01"/>
                <w:rFonts w:asciiTheme="minorHAnsi" w:hAnsiTheme="minorHAnsi" w:cstheme="minorHAnsi"/>
                <w:sz w:val="22"/>
                <w:szCs w:val="22"/>
              </w:rPr>
            </w:pPr>
            <w:r w:rsidRPr="008C66D4">
              <w:rPr>
                <w:rStyle w:val="fontstyle01"/>
                <w:rFonts w:asciiTheme="minorHAnsi" w:hAnsiTheme="minorHAnsi" w:cstheme="minorHAnsi"/>
                <w:sz w:val="22"/>
                <w:szCs w:val="22"/>
              </w:rPr>
              <w:t>Anti-HCV</w:t>
            </w:r>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12000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8</w:t>
            </w:r>
          </w:p>
        </w:tc>
        <w:tc>
          <w:tcPr>
            <w:tcW w:w="1474" w:type="dxa"/>
          </w:tcPr>
          <w:p w:rsidR="0094309A" w:rsidRPr="008C66D4" w:rsidRDefault="0094309A" w:rsidP="00B643C0">
            <w:pPr>
              <w:rPr>
                <w:rStyle w:val="fontstyle01"/>
                <w:rFonts w:asciiTheme="minorHAnsi" w:hAnsiTheme="minorHAnsi" w:cstheme="minorHAnsi"/>
                <w:sz w:val="22"/>
                <w:szCs w:val="22"/>
              </w:rPr>
            </w:pPr>
          </w:p>
          <w:p w:rsidR="0094309A" w:rsidRPr="008C66D4" w:rsidRDefault="0094309A" w:rsidP="00B643C0">
            <w:pPr>
              <w:rPr>
                <w:rFonts w:asciiTheme="minorHAnsi" w:hAnsiTheme="minorHAnsi"/>
                <w:szCs w:val="22"/>
              </w:rPr>
            </w:pPr>
            <w:r w:rsidRPr="008C66D4">
              <w:rPr>
                <w:rStyle w:val="fontstyle01"/>
                <w:rFonts w:asciiTheme="minorHAnsi" w:hAnsiTheme="minorHAnsi" w:cstheme="minorHAnsi"/>
                <w:sz w:val="22"/>
                <w:szCs w:val="22"/>
              </w:rPr>
              <w:t>HIV 1/2 Ag/</w:t>
            </w:r>
            <w:proofErr w:type="spellStart"/>
            <w:r w:rsidRPr="008C66D4">
              <w:rPr>
                <w:rStyle w:val="fontstyle01"/>
                <w:rFonts w:asciiTheme="minorHAnsi" w:hAnsiTheme="minorHAnsi" w:cstheme="minorHAnsi"/>
                <w:sz w:val="22"/>
                <w:szCs w:val="22"/>
              </w:rPr>
              <w:t>Ab</w:t>
            </w:r>
            <w:proofErr w:type="spellEnd"/>
          </w:p>
        </w:tc>
        <w:tc>
          <w:tcPr>
            <w:tcW w:w="1347" w:type="dxa"/>
          </w:tcPr>
          <w:p w:rsidR="0094309A" w:rsidRPr="008C66D4" w:rsidRDefault="0094309A" w:rsidP="00B643C0">
            <w:pPr>
              <w:rPr>
                <w:rFonts w:asciiTheme="minorHAnsi" w:hAnsiTheme="minorHAnsi"/>
                <w:szCs w:val="22"/>
              </w:rPr>
            </w:pPr>
            <w:r w:rsidRPr="008C66D4">
              <w:rPr>
                <w:rFonts w:asciiTheme="minorHAnsi" w:hAnsiTheme="minorHAnsi"/>
                <w:szCs w:val="22"/>
              </w:rPr>
              <w:t>14000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9</w:t>
            </w:r>
          </w:p>
        </w:tc>
        <w:tc>
          <w:tcPr>
            <w:tcW w:w="1474" w:type="dxa"/>
          </w:tcPr>
          <w:p w:rsidR="0094309A" w:rsidRPr="008C66D4" w:rsidRDefault="0094309A" w:rsidP="00B643C0">
            <w:pPr>
              <w:rPr>
                <w:rStyle w:val="fontstyle01"/>
                <w:rFonts w:asciiTheme="minorHAnsi" w:hAnsiTheme="minorHAnsi" w:cstheme="minorHAnsi"/>
                <w:sz w:val="22"/>
                <w:szCs w:val="22"/>
              </w:rPr>
            </w:pPr>
          </w:p>
          <w:p w:rsidR="0094309A" w:rsidRPr="008C66D4" w:rsidRDefault="0094309A" w:rsidP="00B643C0">
            <w:pPr>
              <w:rPr>
                <w:rStyle w:val="fontstyle01"/>
                <w:rFonts w:asciiTheme="minorHAnsi" w:hAnsiTheme="minorHAnsi" w:cstheme="minorHAnsi"/>
                <w:sz w:val="22"/>
                <w:szCs w:val="22"/>
                <w:lang w:val="en-US"/>
              </w:rPr>
            </w:pPr>
            <w:r w:rsidRPr="008C66D4">
              <w:rPr>
                <w:rStyle w:val="fontstyle01"/>
                <w:rFonts w:asciiTheme="minorHAnsi" w:hAnsiTheme="minorHAnsi" w:cstheme="minorHAnsi"/>
                <w:sz w:val="22"/>
                <w:szCs w:val="22"/>
              </w:rPr>
              <w:t>Anti-HAV</w:t>
            </w:r>
            <w:r w:rsidRPr="008C66D4">
              <w:rPr>
                <w:rStyle w:val="fontstyle01"/>
                <w:rFonts w:asciiTheme="minorHAnsi" w:hAnsiTheme="minorHAnsi" w:cstheme="minorHAnsi"/>
                <w:sz w:val="22"/>
                <w:szCs w:val="22"/>
                <w:lang w:val="en-US"/>
              </w:rPr>
              <w:t xml:space="preserve"> </w:t>
            </w:r>
            <w:proofErr w:type="spellStart"/>
            <w:r w:rsidRPr="008C66D4">
              <w:rPr>
                <w:rStyle w:val="fontstyle01"/>
                <w:rFonts w:asciiTheme="minorHAnsi" w:hAnsiTheme="minorHAnsi" w:cstheme="minorHAnsi"/>
                <w:sz w:val="22"/>
                <w:szCs w:val="22"/>
              </w:rPr>
              <w:t>IgG</w:t>
            </w:r>
            <w:proofErr w:type="spellEnd"/>
          </w:p>
          <w:p w:rsidR="0094309A" w:rsidRPr="008C66D4" w:rsidRDefault="0094309A" w:rsidP="00B643C0">
            <w:pPr>
              <w:rPr>
                <w:rFonts w:asciiTheme="minorHAnsi" w:hAnsiTheme="minorHAnsi"/>
                <w:szCs w:val="22"/>
              </w:rPr>
            </w:pPr>
          </w:p>
        </w:tc>
        <w:tc>
          <w:tcPr>
            <w:tcW w:w="1347"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1200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10</w:t>
            </w:r>
          </w:p>
        </w:tc>
        <w:tc>
          <w:tcPr>
            <w:tcW w:w="1474" w:type="dxa"/>
          </w:tcPr>
          <w:p w:rsidR="0094309A" w:rsidRPr="008C66D4" w:rsidRDefault="0094309A" w:rsidP="00B643C0">
            <w:pPr>
              <w:rPr>
                <w:rFonts w:asciiTheme="minorHAnsi" w:hAnsiTheme="minorHAnsi"/>
                <w:szCs w:val="22"/>
              </w:rPr>
            </w:pPr>
            <w:r w:rsidRPr="008C66D4">
              <w:rPr>
                <w:rStyle w:val="fontstyle01"/>
                <w:rFonts w:asciiTheme="minorHAnsi" w:hAnsiTheme="minorHAnsi" w:cstheme="minorHAnsi"/>
                <w:sz w:val="22"/>
                <w:szCs w:val="22"/>
              </w:rPr>
              <w:t>Anti-HAV</w:t>
            </w:r>
            <w:r w:rsidRPr="008C66D4">
              <w:rPr>
                <w:rStyle w:val="fontstyle01"/>
                <w:rFonts w:asciiTheme="minorHAnsi" w:hAnsiTheme="minorHAnsi" w:cstheme="minorHAnsi"/>
                <w:sz w:val="22"/>
                <w:szCs w:val="22"/>
                <w:lang w:val="en-US"/>
              </w:rPr>
              <w:t xml:space="preserve"> </w:t>
            </w:r>
            <w:proofErr w:type="spellStart"/>
            <w:r w:rsidRPr="008C66D4">
              <w:rPr>
                <w:rStyle w:val="fontstyle01"/>
                <w:rFonts w:asciiTheme="minorHAnsi" w:hAnsiTheme="minorHAnsi" w:cstheme="minorHAnsi"/>
                <w:sz w:val="22"/>
                <w:szCs w:val="22"/>
              </w:rPr>
              <w:t>IgM</w:t>
            </w:r>
            <w:proofErr w:type="spellEnd"/>
          </w:p>
        </w:tc>
        <w:tc>
          <w:tcPr>
            <w:tcW w:w="1347"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1000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rPr>
            </w:pPr>
            <w:r w:rsidRPr="008C66D4">
              <w:rPr>
                <w:rFonts w:asciiTheme="minorHAnsi" w:hAnsiTheme="minorHAnsi"/>
                <w:szCs w:val="22"/>
              </w:rPr>
              <w:t>11.</w:t>
            </w:r>
          </w:p>
        </w:tc>
        <w:tc>
          <w:tcPr>
            <w:tcW w:w="1474" w:type="dxa"/>
          </w:tcPr>
          <w:p w:rsidR="0094309A" w:rsidRPr="008C66D4" w:rsidRDefault="0094309A" w:rsidP="00B643C0">
            <w:pPr>
              <w:rPr>
                <w:rFonts w:asciiTheme="minorHAnsi" w:hAnsiTheme="minorHAnsi"/>
                <w:szCs w:val="22"/>
              </w:rPr>
            </w:pPr>
            <w:r w:rsidRPr="008C66D4">
              <w:rPr>
                <w:rStyle w:val="fontstyle01"/>
                <w:rFonts w:asciiTheme="minorHAnsi" w:hAnsiTheme="minorHAnsi" w:cstheme="minorHAnsi"/>
                <w:sz w:val="22"/>
                <w:szCs w:val="22"/>
              </w:rPr>
              <w:t>Syphilis</w:t>
            </w:r>
          </w:p>
        </w:tc>
        <w:tc>
          <w:tcPr>
            <w:tcW w:w="1347"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200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rPr>
            </w:pPr>
            <w:r w:rsidRPr="008C66D4">
              <w:rPr>
                <w:rFonts w:asciiTheme="minorHAnsi" w:hAnsiTheme="minorHAnsi"/>
                <w:szCs w:val="22"/>
              </w:rPr>
              <w:lastRenderedPageBreak/>
              <w:t>12.</w:t>
            </w:r>
          </w:p>
        </w:tc>
        <w:tc>
          <w:tcPr>
            <w:tcW w:w="1474" w:type="dxa"/>
          </w:tcPr>
          <w:p w:rsidR="0094309A" w:rsidRPr="008C66D4" w:rsidRDefault="0094309A" w:rsidP="00B643C0">
            <w:pPr>
              <w:rPr>
                <w:rFonts w:asciiTheme="minorHAnsi" w:hAnsiTheme="minorHAnsi"/>
                <w:b/>
                <w:bCs/>
                <w:szCs w:val="22"/>
              </w:rPr>
            </w:pPr>
            <w:proofErr w:type="spellStart"/>
            <w:r w:rsidRPr="008C66D4">
              <w:rPr>
                <w:rFonts w:asciiTheme="minorHAnsi" w:hAnsiTheme="minorHAnsi"/>
                <w:b/>
                <w:bCs/>
                <w:szCs w:val="22"/>
              </w:rPr>
              <w:t>Ολικά</w:t>
            </w:r>
            <w:proofErr w:type="spellEnd"/>
            <w:r w:rsidRPr="008C66D4">
              <w:rPr>
                <w:rFonts w:asciiTheme="minorHAnsi" w:hAnsiTheme="minorHAnsi"/>
                <w:b/>
                <w:bCs/>
                <w:szCs w:val="22"/>
              </w:rPr>
              <w:t xml:space="preserve"> </w:t>
            </w:r>
            <w:proofErr w:type="spellStart"/>
            <w:r w:rsidRPr="008C66D4">
              <w:rPr>
                <w:rFonts w:asciiTheme="minorHAnsi" w:hAnsiTheme="minorHAnsi"/>
                <w:b/>
                <w:bCs/>
                <w:szCs w:val="22"/>
              </w:rPr>
              <w:t>Αντισώματα</w:t>
            </w:r>
            <w:proofErr w:type="spellEnd"/>
            <w:r w:rsidRPr="008C66D4">
              <w:rPr>
                <w:rFonts w:asciiTheme="minorHAnsi" w:hAnsiTheme="minorHAnsi"/>
                <w:b/>
                <w:bCs/>
                <w:szCs w:val="22"/>
              </w:rPr>
              <w:t xml:space="preserve"> </w:t>
            </w:r>
            <w:proofErr w:type="spellStart"/>
            <w:r w:rsidRPr="008C66D4">
              <w:rPr>
                <w:rFonts w:asciiTheme="minorHAnsi" w:hAnsiTheme="minorHAnsi"/>
                <w:b/>
                <w:bCs/>
                <w:szCs w:val="22"/>
              </w:rPr>
              <w:t>Ηπατίτιδας</w:t>
            </w:r>
            <w:proofErr w:type="spellEnd"/>
            <w:r w:rsidRPr="008C66D4">
              <w:rPr>
                <w:rFonts w:asciiTheme="minorHAnsi" w:hAnsiTheme="minorHAnsi"/>
                <w:b/>
                <w:bCs/>
                <w:szCs w:val="22"/>
              </w:rPr>
              <w:t xml:space="preserve"> Ε</w:t>
            </w:r>
          </w:p>
          <w:p w:rsidR="0094309A" w:rsidRPr="008C66D4" w:rsidRDefault="0094309A" w:rsidP="00B643C0">
            <w:pPr>
              <w:rPr>
                <w:rFonts w:asciiTheme="minorHAnsi" w:hAnsiTheme="minorHAnsi"/>
                <w:szCs w:val="22"/>
              </w:rPr>
            </w:pPr>
          </w:p>
        </w:tc>
        <w:tc>
          <w:tcPr>
            <w:tcW w:w="1347"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200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rPr>
            </w:pPr>
            <w:r w:rsidRPr="008C66D4">
              <w:rPr>
                <w:rFonts w:asciiTheme="minorHAnsi" w:hAnsiTheme="minorHAnsi"/>
                <w:szCs w:val="22"/>
              </w:rPr>
              <w:t>13.</w:t>
            </w:r>
          </w:p>
        </w:tc>
        <w:tc>
          <w:tcPr>
            <w:tcW w:w="1474" w:type="dxa"/>
          </w:tcPr>
          <w:p w:rsidR="0094309A" w:rsidRPr="008C66D4" w:rsidRDefault="0094309A" w:rsidP="00B643C0">
            <w:pPr>
              <w:rPr>
                <w:rFonts w:asciiTheme="minorHAnsi" w:hAnsiTheme="minorHAnsi"/>
                <w:b/>
                <w:bCs/>
                <w:szCs w:val="22"/>
              </w:rPr>
            </w:pPr>
            <w:proofErr w:type="spellStart"/>
            <w:r w:rsidRPr="008C66D4">
              <w:rPr>
                <w:rFonts w:asciiTheme="minorHAnsi" w:hAnsiTheme="minorHAnsi"/>
                <w:b/>
                <w:bCs/>
                <w:szCs w:val="22"/>
              </w:rPr>
              <w:t>Ολικά</w:t>
            </w:r>
            <w:proofErr w:type="spellEnd"/>
            <w:r w:rsidRPr="008C66D4">
              <w:rPr>
                <w:rFonts w:asciiTheme="minorHAnsi" w:hAnsiTheme="minorHAnsi"/>
                <w:b/>
                <w:bCs/>
                <w:szCs w:val="22"/>
              </w:rPr>
              <w:t xml:space="preserve"> </w:t>
            </w:r>
            <w:proofErr w:type="spellStart"/>
            <w:r w:rsidRPr="008C66D4">
              <w:rPr>
                <w:rFonts w:asciiTheme="minorHAnsi" w:hAnsiTheme="minorHAnsi"/>
                <w:b/>
                <w:bCs/>
                <w:szCs w:val="22"/>
              </w:rPr>
              <w:t>Αντισώματα</w:t>
            </w:r>
            <w:proofErr w:type="spellEnd"/>
            <w:r w:rsidRPr="008C66D4">
              <w:rPr>
                <w:rFonts w:asciiTheme="minorHAnsi" w:hAnsiTheme="minorHAnsi"/>
                <w:b/>
                <w:bCs/>
                <w:szCs w:val="22"/>
              </w:rPr>
              <w:t xml:space="preserve"> </w:t>
            </w:r>
            <w:proofErr w:type="spellStart"/>
            <w:r w:rsidRPr="008C66D4">
              <w:rPr>
                <w:rFonts w:asciiTheme="minorHAnsi" w:hAnsiTheme="minorHAnsi"/>
                <w:b/>
                <w:bCs/>
                <w:szCs w:val="22"/>
              </w:rPr>
              <w:t>Ηπατίτιδας</w:t>
            </w:r>
            <w:proofErr w:type="spellEnd"/>
            <w:r w:rsidRPr="008C66D4">
              <w:rPr>
                <w:rFonts w:asciiTheme="minorHAnsi" w:hAnsiTheme="minorHAnsi"/>
                <w:b/>
                <w:bCs/>
                <w:szCs w:val="22"/>
              </w:rPr>
              <w:t xml:space="preserve"> D</w:t>
            </w:r>
          </w:p>
          <w:p w:rsidR="0094309A" w:rsidRPr="008C66D4" w:rsidRDefault="0094309A" w:rsidP="00B643C0">
            <w:pPr>
              <w:rPr>
                <w:rFonts w:asciiTheme="minorHAnsi" w:hAnsiTheme="minorHAnsi"/>
                <w:szCs w:val="22"/>
              </w:rPr>
            </w:pPr>
          </w:p>
        </w:tc>
        <w:tc>
          <w:tcPr>
            <w:tcW w:w="1347"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200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rPr>
            </w:pPr>
            <w:r w:rsidRPr="008C66D4">
              <w:rPr>
                <w:rFonts w:asciiTheme="minorHAnsi" w:hAnsiTheme="minorHAnsi"/>
                <w:szCs w:val="22"/>
              </w:rPr>
              <w:t>14.</w:t>
            </w:r>
          </w:p>
        </w:tc>
        <w:tc>
          <w:tcPr>
            <w:tcW w:w="1474" w:type="dxa"/>
          </w:tcPr>
          <w:p w:rsidR="0094309A" w:rsidRPr="008C66D4" w:rsidRDefault="0094309A" w:rsidP="00B643C0">
            <w:pPr>
              <w:rPr>
                <w:rFonts w:asciiTheme="minorHAnsi" w:hAnsiTheme="minorHAnsi"/>
                <w:b/>
                <w:bCs/>
                <w:szCs w:val="22"/>
                <w:lang w:val="el-GR"/>
              </w:rPr>
            </w:pPr>
            <w:r w:rsidRPr="008C66D4">
              <w:rPr>
                <w:rFonts w:asciiTheme="minorHAnsi" w:hAnsiTheme="minorHAnsi"/>
                <w:b/>
                <w:bCs/>
                <w:szCs w:val="22"/>
                <w:lang w:val="el-GR"/>
              </w:rPr>
              <w:t xml:space="preserve">Αντισώματα </w:t>
            </w:r>
            <w:proofErr w:type="spellStart"/>
            <w:r w:rsidRPr="008C66D4">
              <w:rPr>
                <w:rFonts w:asciiTheme="minorHAnsi" w:hAnsiTheme="minorHAnsi"/>
                <w:b/>
                <w:bCs/>
                <w:szCs w:val="22"/>
              </w:rPr>
              <w:t>IgG</w:t>
            </w:r>
            <w:proofErr w:type="spellEnd"/>
            <w:r w:rsidRPr="008C66D4">
              <w:rPr>
                <w:rFonts w:asciiTheme="minorHAnsi" w:hAnsiTheme="minorHAnsi"/>
                <w:b/>
                <w:bCs/>
                <w:szCs w:val="22"/>
                <w:lang w:val="el-GR"/>
              </w:rPr>
              <w:t xml:space="preserve"> έναντι του Ιού του Δυτικού Νείλου</w:t>
            </w:r>
          </w:p>
          <w:p w:rsidR="0094309A" w:rsidRPr="008C66D4" w:rsidRDefault="0094309A" w:rsidP="00B643C0">
            <w:pPr>
              <w:rPr>
                <w:rFonts w:asciiTheme="minorHAnsi" w:hAnsiTheme="minorHAnsi"/>
                <w:b/>
                <w:bCs/>
                <w:szCs w:val="22"/>
                <w:lang w:val="el-GR"/>
              </w:rPr>
            </w:pPr>
          </w:p>
        </w:tc>
        <w:tc>
          <w:tcPr>
            <w:tcW w:w="1347"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500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r w:rsidR="0094309A" w:rsidRPr="008C66D4" w:rsidTr="00B643C0">
        <w:trPr>
          <w:trHeight w:val="1070"/>
          <w:jc w:val="center"/>
        </w:trPr>
        <w:tc>
          <w:tcPr>
            <w:tcW w:w="636" w:type="dxa"/>
          </w:tcPr>
          <w:p w:rsidR="0094309A" w:rsidRPr="008C66D4" w:rsidRDefault="0094309A" w:rsidP="00B643C0">
            <w:pPr>
              <w:rPr>
                <w:rFonts w:asciiTheme="minorHAnsi" w:hAnsiTheme="minorHAnsi"/>
                <w:szCs w:val="22"/>
              </w:rPr>
            </w:pPr>
            <w:r w:rsidRPr="008C66D4">
              <w:rPr>
                <w:rFonts w:asciiTheme="minorHAnsi" w:hAnsiTheme="minorHAnsi"/>
                <w:szCs w:val="22"/>
              </w:rPr>
              <w:t>15.</w:t>
            </w:r>
          </w:p>
        </w:tc>
        <w:tc>
          <w:tcPr>
            <w:tcW w:w="1474" w:type="dxa"/>
          </w:tcPr>
          <w:p w:rsidR="0094309A" w:rsidRPr="008C66D4" w:rsidRDefault="0094309A" w:rsidP="00B643C0">
            <w:pPr>
              <w:rPr>
                <w:rFonts w:asciiTheme="minorHAnsi" w:hAnsiTheme="minorHAnsi"/>
                <w:b/>
                <w:bCs/>
                <w:szCs w:val="22"/>
                <w:lang w:val="el-GR"/>
              </w:rPr>
            </w:pPr>
            <w:r w:rsidRPr="008C66D4">
              <w:rPr>
                <w:rFonts w:asciiTheme="minorHAnsi" w:hAnsiTheme="minorHAnsi"/>
                <w:b/>
                <w:bCs/>
                <w:szCs w:val="22"/>
                <w:lang w:val="el-GR"/>
              </w:rPr>
              <w:t xml:space="preserve">Αντισώματα </w:t>
            </w:r>
            <w:proofErr w:type="spellStart"/>
            <w:r w:rsidRPr="008C66D4">
              <w:rPr>
                <w:rFonts w:asciiTheme="minorHAnsi" w:hAnsiTheme="minorHAnsi"/>
                <w:b/>
                <w:bCs/>
                <w:szCs w:val="22"/>
              </w:rPr>
              <w:t>Ig</w:t>
            </w:r>
            <w:proofErr w:type="spellEnd"/>
            <w:r w:rsidRPr="008C66D4">
              <w:rPr>
                <w:rFonts w:asciiTheme="minorHAnsi" w:hAnsiTheme="minorHAnsi"/>
                <w:b/>
                <w:bCs/>
                <w:szCs w:val="22"/>
                <w:lang w:val="el-GR"/>
              </w:rPr>
              <w:t>Μ έναντι του Ιού του Δυτικού Νείλου</w:t>
            </w:r>
          </w:p>
          <w:p w:rsidR="0094309A" w:rsidRPr="008C66D4" w:rsidRDefault="0094309A" w:rsidP="00B643C0">
            <w:pPr>
              <w:rPr>
                <w:rFonts w:asciiTheme="minorHAnsi" w:hAnsiTheme="minorHAnsi"/>
                <w:szCs w:val="22"/>
                <w:lang w:val="el-GR"/>
              </w:rPr>
            </w:pPr>
          </w:p>
        </w:tc>
        <w:tc>
          <w:tcPr>
            <w:tcW w:w="1347" w:type="dxa"/>
          </w:tcPr>
          <w:p w:rsidR="0094309A" w:rsidRPr="008C66D4" w:rsidRDefault="0094309A" w:rsidP="00B643C0">
            <w:pPr>
              <w:rPr>
                <w:rFonts w:asciiTheme="minorHAnsi" w:hAnsiTheme="minorHAnsi"/>
                <w:szCs w:val="22"/>
                <w:lang w:val="en-US"/>
              </w:rPr>
            </w:pPr>
            <w:r w:rsidRPr="008C66D4">
              <w:rPr>
                <w:rFonts w:asciiTheme="minorHAnsi" w:hAnsiTheme="minorHAnsi"/>
                <w:szCs w:val="22"/>
                <w:lang w:val="en-US"/>
              </w:rPr>
              <w:t>500</w:t>
            </w:r>
          </w:p>
        </w:tc>
        <w:tc>
          <w:tcPr>
            <w:tcW w:w="1591" w:type="dxa"/>
          </w:tcPr>
          <w:p w:rsidR="0094309A" w:rsidRPr="008C66D4" w:rsidRDefault="0094309A" w:rsidP="00B643C0">
            <w:pPr>
              <w:rPr>
                <w:rFonts w:asciiTheme="minorHAnsi" w:hAnsiTheme="minorHAnsi"/>
                <w:szCs w:val="22"/>
              </w:rPr>
            </w:pPr>
          </w:p>
        </w:tc>
        <w:tc>
          <w:tcPr>
            <w:tcW w:w="1225" w:type="dxa"/>
          </w:tcPr>
          <w:p w:rsidR="0094309A" w:rsidRPr="008C66D4" w:rsidRDefault="0094309A" w:rsidP="00B643C0">
            <w:pPr>
              <w:rPr>
                <w:rFonts w:asciiTheme="minorHAnsi" w:hAnsiTheme="minorHAnsi"/>
                <w:szCs w:val="22"/>
              </w:rPr>
            </w:pPr>
          </w:p>
        </w:tc>
        <w:tc>
          <w:tcPr>
            <w:tcW w:w="927" w:type="dxa"/>
          </w:tcPr>
          <w:p w:rsidR="0094309A" w:rsidRPr="008C66D4" w:rsidRDefault="0094309A" w:rsidP="00B643C0">
            <w:pPr>
              <w:rPr>
                <w:rFonts w:asciiTheme="minorHAnsi" w:hAnsiTheme="minorHAnsi"/>
                <w:szCs w:val="22"/>
              </w:rPr>
            </w:pPr>
          </w:p>
        </w:tc>
        <w:tc>
          <w:tcPr>
            <w:tcW w:w="1322" w:type="dxa"/>
          </w:tcPr>
          <w:p w:rsidR="0094309A" w:rsidRPr="008C66D4" w:rsidRDefault="0094309A" w:rsidP="00B643C0">
            <w:pPr>
              <w:rPr>
                <w:rFonts w:asciiTheme="minorHAnsi" w:hAnsiTheme="minorHAnsi"/>
                <w:szCs w:val="22"/>
              </w:rPr>
            </w:pPr>
          </w:p>
        </w:tc>
      </w:tr>
    </w:tbl>
    <w:p w:rsidR="0094309A" w:rsidRDefault="0094309A" w:rsidP="0094309A">
      <w:pPr>
        <w:rPr>
          <w:rFonts w:asciiTheme="minorHAnsi" w:hAnsiTheme="minorHAnsi"/>
          <w:szCs w:val="22"/>
          <w:lang w:val="el-GR"/>
        </w:rPr>
      </w:pPr>
    </w:p>
    <w:p w:rsidR="0094309A" w:rsidRDefault="0094309A" w:rsidP="0094309A">
      <w:pPr>
        <w:rPr>
          <w:rFonts w:asciiTheme="minorHAnsi" w:hAnsiTheme="minorHAnsi"/>
          <w:szCs w:val="22"/>
          <w:lang w:val="el-GR"/>
        </w:rPr>
      </w:pPr>
    </w:p>
    <w:p w:rsidR="0094309A" w:rsidRPr="008C66D4" w:rsidRDefault="0094309A" w:rsidP="0094309A">
      <w:pPr>
        <w:rPr>
          <w:rFonts w:asciiTheme="minorHAnsi" w:hAnsiTheme="minorHAnsi"/>
          <w:b/>
          <w:szCs w:val="22"/>
          <w:lang w:val="el-GR"/>
        </w:rPr>
      </w:pPr>
      <w:r>
        <w:rPr>
          <w:rFonts w:asciiTheme="minorHAnsi" w:hAnsiTheme="minorHAnsi"/>
          <w:b/>
          <w:szCs w:val="22"/>
          <w:lang w:val="el-GR"/>
        </w:rPr>
        <w:t>ΟΙΚΟΝΟΜΙΚΗ ΠΡΟΣΦΟΡΑ_</w:t>
      </w:r>
      <w:r w:rsidRPr="008C66D4">
        <w:rPr>
          <w:rFonts w:asciiTheme="minorHAnsi" w:hAnsiTheme="minorHAnsi"/>
          <w:b/>
          <w:szCs w:val="22"/>
          <w:lang w:val="el-GR"/>
        </w:rPr>
        <w:t xml:space="preserve">ΠΙΝΑΚΑΣ </w:t>
      </w:r>
      <w:r>
        <w:rPr>
          <w:rFonts w:asciiTheme="minorHAnsi" w:hAnsiTheme="minorHAnsi"/>
          <w:b/>
          <w:szCs w:val="22"/>
          <w:lang w:val="el-GR"/>
        </w:rPr>
        <w:t>4</w:t>
      </w:r>
    </w:p>
    <w:p w:rsidR="0094309A" w:rsidRPr="008C66D4" w:rsidRDefault="0094309A" w:rsidP="0094309A">
      <w:pPr>
        <w:rPr>
          <w:rFonts w:asciiTheme="minorHAnsi" w:hAnsiTheme="minorHAnsi"/>
          <w:b/>
          <w:szCs w:val="22"/>
          <w:lang w:val="el-GR"/>
        </w:rPr>
      </w:pPr>
      <w:r w:rsidRPr="008C66D4">
        <w:rPr>
          <w:rFonts w:asciiTheme="minorHAnsi" w:hAnsiTheme="minorHAnsi"/>
          <w:b/>
          <w:szCs w:val="22"/>
          <w:lang w:val="el-GR"/>
        </w:rPr>
        <w:t>Προκειμένου να συνταχθούν οι συμβάσεις στα αντιδραστήρια με συνοδό εξοπλισμό, οι προμηθευτές θα υποβάλουν υποχρεωτικά τον παρακάτω πίνακα συμπληρωμένο:</w:t>
      </w:r>
    </w:p>
    <w:tbl>
      <w:tblPr>
        <w:tblStyle w:val="a4"/>
        <w:tblW w:w="11010" w:type="dxa"/>
        <w:tblInd w:w="-601" w:type="dxa"/>
        <w:tblLayout w:type="fixed"/>
        <w:tblLook w:val="04A0"/>
      </w:tblPr>
      <w:tblGrid>
        <w:gridCol w:w="709"/>
        <w:gridCol w:w="1370"/>
        <w:gridCol w:w="1276"/>
        <w:gridCol w:w="1399"/>
        <w:gridCol w:w="1578"/>
        <w:gridCol w:w="1134"/>
        <w:gridCol w:w="709"/>
        <w:gridCol w:w="1275"/>
        <w:gridCol w:w="1560"/>
      </w:tblGrid>
      <w:tr w:rsidR="0094309A" w:rsidRPr="00DA6A03" w:rsidTr="00B643C0">
        <w:trPr>
          <w:trHeight w:val="1072"/>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jc w:val="center"/>
              <w:rPr>
                <w:rFonts w:asciiTheme="minorHAnsi" w:hAnsiTheme="minorHAnsi"/>
                <w:b/>
                <w:szCs w:val="20"/>
              </w:rPr>
            </w:pPr>
            <w:r w:rsidRPr="00DA6A03">
              <w:rPr>
                <w:rFonts w:asciiTheme="minorHAnsi" w:hAnsiTheme="minorHAnsi"/>
                <w:b/>
                <w:szCs w:val="20"/>
              </w:rPr>
              <w:t>Α/Α</w:t>
            </w:r>
          </w:p>
          <w:p w:rsidR="0094309A" w:rsidRPr="00DA6A03" w:rsidRDefault="0094309A" w:rsidP="00B643C0">
            <w:pPr>
              <w:jc w:val="center"/>
              <w:rPr>
                <w:rFonts w:asciiTheme="minorHAnsi" w:hAnsiTheme="minorHAnsi"/>
                <w:b/>
                <w:szCs w:val="20"/>
              </w:rPr>
            </w:pPr>
          </w:p>
          <w:p w:rsidR="0094309A" w:rsidRPr="00DA6A03" w:rsidRDefault="0094309A" w:rsidP="00B643C0">
            <w:pPr>
              <w:jc w:val="center"/>
              <w:rPr>
                <w:rFonts w:asciiTheme="minorHAnsi" w:hAnsiTheme="minorHAnsi"/>
                <w:b/>
                <w:szCs w:val="20"/>
              </w:rPr>
            </w:pPr>
            <w:r w:rsidRPr="00DA6A03">
              <w:rPr>
                <w:rFonts w:asciiTheme="minorHAnsi" w:hAnsiTheme="minorHAnsi"/>
                <w:b/>
                <w:szCs w:val="20"/>
              </w:rPr>
              <w:t>(1)</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jc w:val="center"/>
              <w:rPr>
                <w:rFonts w:asciiTheme="minorHAnsi" w:hAnsiTheme="minorHAnsi"/>
                <w:b/>
                <w:szCs w:val="20"/>
              </w:rPr>
            </w:pPr>
            <w:r w:rsidRPr="00DA6A03">
              <w:rPr>
                <w:rFonts w:asciiTheme="minorHAnsi" w:hAnsiTheme="minorHAnsi"/>
                <w:b/>
                <w:szCs w:val="20"/>
              </w:rPr>
              <w:t>ΕΞΕΤΑΣΕΙΣ</w:t>
            </w:r>
          </w:p>
          <w:p w:rsidR="0094309A" w:rsidRPr="00DA6A03" w:rsidRDefault="0094309A" w:rsidP="00B643C0">
            <w:pPr>
              <w:jc w:val="center"/>
              <w:rPr>
                <w:rFonts w:asciiTheme="minorHAnsi" w:hAnsiTheme="minorHAnsi"/>
                <w:b/>
                <w:szCs w:val="20"/>
              </w:rPr>
            </w:pPr>
          </w:p>
          <w:p w:rsidR="0094309A" w:rsidRPr="00DA6A03" w:rsidRDefault="0094309A" w:rsidP="00B643C0">
            <w:pPr>
              <w:jc w:val="center"/>
              <w:rPr>
                <w:rFonts w:asciiTheme="minorHAnsi" w:hAnsiTheme="minorHAnsi"/>
                <w:b/>
                <w:szCs w:val="20"/>
              </w:rPr>
            </w:pPr>
            <w:r w:rsidRPr="00DA6A03">
              <w:rPr>
                <w:rFonts w:asciiTheme="minorHAnsi" w:hAnsiTheme="minorHAnsi"/>
                <w:b/>
                <w:szCs w:val="20"/>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jc w:val="center"/>
              <w:rPr>
                <w:rFonts w:asciiTheme="minorHAnsi" w:hAnsiTheme="minorHAnsi"/>
                <w:b/>
                <w:szCs w:val="20"/>
              </w:rPr>
            </w:pPr>
            <w:r w:rsidRPr="00DA6A03">
              <w:rPr>
                <w:rFonts w:asciiTheme="minorHAnsi" w:hAnsiTheme="minorHAnsi"/>
                <w:b/>
                <w:szCs w:val="20"/>
              </w:rPr>
              <w:t>ΕΤΗΣΙΑ ΠΟΣΟΤΗΤΑ</w:t>
            </w:r>
          </w:p>
          <w:p w:rsidR="0094309A" w:rsidRPr="00DA6A03" w:rsidRDefault="0094309A" w:rsidP="00B643C0">
            <w:pPr>
              <w:jc w:val="center"/>
              <w:rPr>
                <w:rFonts w:asciiTheme="minorHAnsi" w:hAnsiTheme="minorHAnsi"/>
                <w:b/>
                <w:szCs w:val="20"/>
              </w:rPr>
            </w:pPr>
            <w:r w:rsidRPr="00DA6A03">
              <w:rPr>
                <w:rFonts w:asciiTheme="minorHAnsi" w:hAnsiTheme="minorHAnsi"/>
                <w:b/>
                <w:szCs w:val="20"/>
              </w:rPr>
              <w:t>(3)</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jc w:val="center"/>
              <w:rPr>
                <w:rFonts w:asciiTheme="minorHAnsi" w:hAnsiTheme="minorHAnsi"/>
                <w:b/>
                <w:szCs w:val="20"/>
              </w:rPr>
            </w:pPr>
            <w:r w:rsidRPr="00DA6A03">
              <w:rPr>
                <w:rFonts w:asciiTheme="minorHAnsi" w:hAnsiTheme="minorHAnsi"/>
                <w:b/>
                <w:szCs w:val="20"/>
              </w:rPr>
              <w:t>ΣΥΣΚΕΥΑΣΙΕΣ</w:t>
            </w:r>
          </w:p>
          <w:p w:rsidR="0094309A" w:rsidRPr="00DA6A03" w:rsidRDefault="0094309A" w:rsidP="00B643C0">
            <w:pPr>
              <w:jc w:val="center"/>
              <w:rPr>
                <w:rFonts w:asciiTheme="minorHAnsi" w:hAnsiTheme="minorHAnsi"/>
                <w:b/>
                <w:szCs w:val="20"/>
              </w:rPr>
            </w:pPr>
          </w:p>
          <w:p w:rsidR="0094309A" w:rsidRPr="00DA6A03" w:rsidRDefault="0094309A" w:rsidP="00B643C0">
            <w:pPr>
              <w:jc w:val="center"/>
              <w:rPr>
                <w:rFonts w:asciiTheme="minorHAnsi" w:hAnsiTheme="minorHAnsi"/>
                <w:b/>
                <w:szCs w:val="20"/>
              </w:rPr>
            </w:pPr>
            <w:r w:rsidRPr="00DA6A03">
              <w:rPr>
                <w:rFonts w:asciiTheme="minorHAnsi" w:hAnsiTheme="minorHAnsi"/>
                <w:b/>
                <w:szCs w:val="20"/>
              </w:rPr>
              <w:t>(4)</w:t>
            </w: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jc w:val="center"/>
              <w:rPr>
                <w:rFonts w:asciiTheme="minorHAnsi" w:hAnsiTheme="minorHAnsi"/>
                <w:b/>
                <w:szCs w:val="20"/>
                <w:lang w:val="el-GR"/>
              </w:rPr>
            </w:pPr>
            <w:r w:rsidRPr="00DA6A03">
              <w:rPr>
                <w:rFonts w:asciiTheme="minorHAnsi" w:hAnsiTheme="minorHAnsi"/>
                <w:b/>
                <w:szCs w:val="20"/>
                <w:lang w:val="el-GR"/>
              </w:rPr>
              <w:t>ΤΙΜΗ ΑΝΑ ΕΞΕΤΑΣΗ ΣΕ ΕΥΡΩ ΧΩΡΙΣ ΦΠΑ</w:t>
            </w:r>
          </w:p>
          <w:p w:rsidR="0094309A" w:rsidRPr="00DA6A03" w:rsidRDefault="0094309A" w:rsidP="00B643C0">
            <w:pPr>
              <w:jc w:val="center"/>
              <w:rPr>
                <w:rFonts w:asciiTheme="minorHAnsi" w:hAnsiTheme="minorHAnsi"/>
                <w:b/>
                <w:szCs w:val="20"/>
              </w:rPr>
            </w:pPr>
            <w:r w:rsidRPr="00DA6A03">
              <w:rPr>
                <w:rFonts w:asciiTheme="minorHAnsi" w:hAnsiTheme="minorHAnsi"/>
                <w:b/>
                <w:szCs w:val="20"/>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jc w:val="center"/>
              <w:rPr>
                <w:rFonts w:asciiTheme="minorHAnsi" w:hAnsiTheme="minorHAnsi"/>
                <w:b/>
                <w:szCs w:val="20"/>
                <w:lang w:val="el-GR"/>
              </w:rPr>
            </w:pPr>
            <w:r w:rsidRPr="00DA6A03">
              <w:rPr>
                <w:rFonts w:asciiTheme="minorHAnsi" w:hAnsiTheme="minorHAnsi"/>
                <w:b/>
                <w:szCs w:val="20"/>
                <w:lang w:val="el-GR"/>
              </w:rPr>
              <w:t>ΕΤΗΣΙΟ ΚΟΣΤΟΣ</w:t>
            </w:r>
          </w:p>
          <w:p w:rsidR="0094309A" w:rsidRPr="00DA6A03" w:rsidRDefault="0094309A" w:rsidP="00B643C0">
            <w:pPr>
              <w:jc w:val="center"/>
              <w:rPr>
                <w:rFonts w:asciiTheme="minorHAnsi" w:hAnsiTheme="minorHAnsi"/>
                <w:b/>
                <w:szCs w:val="20"/>
                <w:lang w:val="el-GR"/>
              </w:rPr>
            </w:pPr>
            <w:r w:rsidRPr="00DA6A03">
              <w:rPr>
                <w:rFonts w:asciiTheme="minorHAnsi" w:hAnsiTheme="minorHAnsi"/>
                <w:b/>
                <w:szCs w:val="20"/>
                <w:lang w:val="el-GR"/>
              </w:rPr>
              <w:t>ΧΩΡΙΣ ΦΠΑ       (4Χ5)</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jc w:val="center"/>
              <w:rPr>
                <w:rFonts w:asciiTheme="minorHAnsi" w:hAnsiTheme="minorHAnsi"/>
                <w:b/>
                <w:szCs w:val="20"/>
                <w:lang w:val="el-GR"/>
              </w:rPr>
            </w:pPr>
            <w:r w:rsidRPr="00DA6A03">
              <w:rPr>
                <w:rFonts w:asciiTheme="minorHAnsi" w:hAnsiTheme="minorHAnsi"/>
                <w:b/>
                <w:szCs w:val="20"/>
              </w:rPr>
              <w:t>ΦΠΑ (</w:t>
            </w:r>
            <w:proofErr w:type="gramStart"/>
            <w:r w:rsidRPr="00DA6A03">
              <w:rPr>
                <w:rFonts w:asciiTheme="minorHAnsi" w:hAnsiTheme="minorHAnsi"/>
                <w:b/>
                <w:szCs w:val="20"/>
              </w:rPr>
              <w:t>…%</w:t>
            </w:r>
            <w:proofErr w:type="gramEnd"/>
            <w:r w:rsidRPr="00DA6A03">
              <w:rPr>
                <w:rFonts w:asciiTheme="minorHAnsi" w:hAnsiTheme="minorHAnsi"/>
                <w:b/>
                <w:szCs w:val="20"/>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jc w:val="center"/>
              <w:rPr>
                <w:rFonts w:asciiTheme="minorHAnsi" w:hAnsiTheme="minorHAnsi"/>
                <w:b/>
                <w:szCs w:val="20"/>
                <w:lang w:val="el-GR"/>
              </w:rPr>
            </w:pPr>
            <w:r w:rsidRPr="00DA6A03">
              <w:rPr>
                <w:rFonts w:asciiTheme="minorHAnsi" w:hAnsiTheme="minorHAnsi"/>
                <w:b/>
                <w:szCs w:val="20"/>
                <w:lang w:val="el-GR"/>
              </w:rPr>
              <w:t>ΣΥΝΟΛΙΚΟ ΚΟΣΤΟΣ ΓΙΑ ΔΥΟ (2) ΕΤΗ ΜΕ ΦΠΑ</w:t>
            </w:r>
          </w:p>
          <w:p w:rsidR="0094309A" w:rsidRPr="00DA6A03" w:rsidRDefault="0094309A" w:rsidP="00B643C0">
            <w:pPr>
              <w:jc w:val="center"/>
              <w:rPr>
                <w:rFonts w:asciiTheme="minorHAnsi" w:hAnsiTheme="minorHAnsi"/>
                <w:b/>
                <w:szCs w:val="20"/>
                <w:lang w:val="el-GR"/>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jc w:val="center"/>
              <w:rPr>
                <w:rFonts w:asciiTheme="minorHAnsi" w:hAnsiTheme="minorHAnsi"/>
                <w:b/>
                <w:szCs w:val="20"/>
              </w:rPr>
            </w:pPr>
            <w:r w:rsidRPr="00DA6A03">
              <w:rPr>
                <w:rFonts w:asciiTheme="minorHAnsi" w:hAnsiTheme="minorHAnsi"/>
                <w:b/>
                <w:szCs w:val="20"/>
                <w:lang w:val="en-US"/>
              </w:rPr>
              <w:t>REF ΤΙΜΟΛΟΓΗΣΗΣ</w:t>
            </w:r>
          </w:p>
        </w:tc>
      </w:tr>
      <w:tr w:rsidR="0094309A" w:rsidRPr="00DA6A03" w:rsidTr="00B643C0">
        <w:trPr>
          <w:trHeight w:val="102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1</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roofErr w:type="spellStart"/>
            <w:r w:rsidRPr="00DA6A03">
              <w:rPr>
                <w:rStyle w:val="fontstyle21"/>
                <w:rFonts w:asciiTheme="minorHAnsi" w:hAnsiTheme="minorHAnsi" w:cstheme="minorHAnsi"/>
                <w:b/>
                <w:bCs/>
                <w:szCs w:val="20"/>
              </w:rPr>
              <w:t>HBsAg</w:t>
            </w:r>
            <w:proofErr w:type="spellEnd"/>
            <w:r w:rsidRPr="00DA6A03">
              <w:rPr>
                <w:rStyle w:val="fontstyle21"/>
                <w:rFonts w:asciiTheme="minorHAnsi" w:hAnsiTheme="minorHAnsi" w:cstheme="minorHAnsi"/>
                <w:b/>
                <w:bCs/>
                <w:szCs w:val="20"/>
              </w:rPr>
              <w:t xml:space="preserve">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10000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2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2</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proofErr w:type="spellStart"/>
            <w:r w:rsidRPr="00DA6A03">
              <w:rPr>
                <w:rStyle w:val="fontstyle21"/>
                <w:rFonts w:asciiTheme="minorHAnsi" w:hAnsiTheme="minorHAnsi" w:cstheme="minorHAnsi"/>
                <w:b/>
                <w:bCs/>
                <w:szCs w:val="20"/>
              </w:rPr>
              <w:t>HBeAg</w:t>
            </w:r>
            <w:proofErr w:type="spell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1000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2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3</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Style w:val="fontstyle21"/>
                <w:rFonts w:asciiTheme="minorHAnsi" w:hAnsiTheme="minorHAnsi" w:cstheme="minorHAnsi"/>
                <w:b/>
                <w:bCs/>
                <w:szCs w:val="20"/>
              </w:rPr>
              <w:t>Anti-</w:t>
            </w:r>
            <w:proofErr w:type="spellStart"/>
            <w:r w:rsidRPr="00DA6A03">
              <w:rPr>
                <w:rStyle w:val="fontstyle21"/>
                <w:rFonts w:asciiTheme="minorHAnsi" w:hAnsiTheme="minorHAnsi" w:cstheme="minorHAnsi"/>
                <w:b/>
                <w:bCs/>
                <w:szCs w:val="20"/>
              </w:rPr>
              <w:t>HBe</w:t>
            </w:r>
            <w:proofErr w:type="spell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500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4</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Style w:val="fontstyle21"/>
                <w:rFonts w:asciiTheme="minorHAnsi" w:hAnsiTheme="minorHAnsi" w:cstheme="minorHAnsi"/>
                <w:b/>
                <w:bCs/>
                <w:szCs w:val="20"/>
              </w:rPr>
              <w:t>Anti-</w:t>
            </w:r>
            <w:proofErr w:type="spellStart"/>
            <w:r w:rsidRPr="00DA6A03">
              <w:rPr>
                <w:rStyle w:val="fontstyle21"/>
                <w:rFonts w:asciiTheme="minorHAnsi" w:hAnsiTheme="minorHAnsi" w:cstheme="minorHAnsi"/>
                <w:b/>
                <w:bCs/>
                <w:szCs w:val="20"/>
              </w:rPr>
              <w:t>HBc</w:t>
            </w:r>
            <w:proofErr w:type="spell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5600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2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lastRenderedPageBreak/>
              <w:t>5</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proofErr w:type="spellStart"/>
            <w:r w:rsidRPr="00DA6A03">
              <w:rPr>
                <w:rStyle w:val="fontstyle21"/>
                <w:rFonts w:asciiTheme="minorHAnsi" w:hAnsiTheme="minorHAnsi" w:cstheme="minorHAnsi"/>
                <w:b/>
                <w:bCs/>
                <w:szCs w:val="20"/>
              </w:rPr>
              <w:t>HBc-IgM</w:t>
            </w:r>
            <w:proofErr w:type="spell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1200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24"/>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6</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Style w:val="fontstyle21"/>
                <w:rFonts w:asciiTheme="minorHAnsi" w:hAnsiTheme="minorHAnsi" w:cstheme="minorHAnsi"/>
                <w:b/>
                <w:bCs/>
                <w:szCs w:val="20"/>
              </w:rPr>
              <w:t>Anti-HBs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7500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7</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Style w:val="fontstyle01"/>
                <w:rFonts w:asciiTheme="minorHAnsi" w:hAnsiTheme="minorHAnsi" w:cstheme="minorHAnsi"/>
                <w:szCs w:val="20"/>
              </w:rPr>
            </w:pPr>
            <w:r w:rsidRPr="00DA6A03">
              <w:rPr>
                <w:rStyle w:val="fontstyle01"/>
                <w:rFonts w:asciiTheme="minorHAnsi" w:hAnsiTheme="minorHAnsi" w:cstheme="minorHAnsi"/>
                <w:szCs w:val="20"/>
              </w:rPr>
              <w:t>Anti-HCV</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12000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8</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Style w:val="fontstyle01"/>
                <w:rFonts w:asciiTheme="minorHAnsi" w:hAnsiTheme="minorHAnsi" w:cstheme="minorHAnsi"/>
                <w:szCs w:val="20"/>
              </w:rPr>
            </w:pPr>
          </w:p>
          <w:p w:rsidR="0094309A" w:rsidRPr="00DA6A03" w:rsidRDefault="0094309A" w:rsidP="00B643C0">
            <w:pPr>
              <w:rPr>
                <w:rFonts w:asciiTheme="minorHAnsi" w:hAnsiTheme="minorHAnsi"/>
                <w:szCs w:val="20"/>
              </w:rPr>
            </w:pPr>
            <w:r w:rsidRPr="00DA6A03">
              <w:rPr>
                <w:rStyle w:val="fontstyle01"/>
                <w:rFonts w:asciiTheme="minorHAnsi" w:hAnsiTheme="minorHAnsi" w:cstheme="minorHAnsi"/>
                <w:szCs w:val="20"/>
              </w:rPr>
              <w:t>HIV 1/2 Ag/</w:t>
            </w:r>
            <w:proofErr w:type="spellStart"/>
            <w:r w:rsidRPr="00DA6A03">
              <w:rPr>
                <w:rStyle w:val="fontstyle01"/>
                <w:rFonts w:asciiTheme="minorHAnsi" w:hAnsiTheme="minorHAnsi" w:cstheme="minorHAnsi"/>
                <w:szCs w:val="20"/>
              </w:rPr>
              <w:t>Ab</w:t>
            </w:r>
            <w:proofErr w:type="spell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rPr>
              <w:t>14000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9</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Style w:val="fontstyle01"/>
                <w:rFonts w:asciiTheme="minorHAnsi" w:hAnsiTheme="minorHAnsi" w:cstheme="minorHAnsi"/>
                <w:szCs w:val="20"/>
              </w:rPr>
            </w:pPr>
          </w:p>
          <w:p w:rsidR="0094309A" w:rsidRPr="00DA6A03" w:rsidRDefault="0094309A" w:rsidP="00B643C0">
            <w:pPr>
              <w:rPr>
                <w:rStyle w:val="fontstyle01"/>
                <w:rFonts w:asciiTheme="minorHAnsi" w:hAnsiTheme="minorHAnsi" w:cstheme="minorHAnsi"/>
                <w:szCs w:val="20"/>
                <w:lang w:val="en-US"/>
              </w:rPr>
            </w:pPr>
            <w:r w:rsidRPr="00DA6A03">
              <w:rPr>
                <w:rStyle w:val="fontstyle01"/>
                <w:rFonts w:asciiTheme="minorHAnsi" w:hAnsiTheme="minorHAnsi" w:cstheme="minorHAnsi"/>
                <w:szCs w:val="20"/>
              </w:rPr>
              <w:t>Anti-HAV</w:t>
            </w:r>
            <w:r w:rsidRPr="00DA6A03">
              <w:rPr>
                <w:rStyle w:val="fontstyle01"/>
                <w:rFonts w:asciiTheme="minorHAnsi" w:hAnsiTheme="minorHAnsi" w:cstheme="minorHAnsi"/>
                <w:szCs w:val="20"/>
                <w:lang w:val="en-US"/>
              </w:rPr>
              <w:t xml:space="preserve"> </w:t>
            </w:r>
            <w:proofErr w:type="spellStart"/>
            <w:r w:rsidRPr="00DA6A03">
              <w:rPr>
                <w:rStyle w:val="fontstyle01"/>
                <w:rFonts w:asciiTheme="minorHAnsi" w:hAnsiTheme="minorHAnsi" w:cstheme="minorHAnsi"/>
                <w:szCs w:val="20"/>
              </w:rPr>
              <w:t>IgG</w:t>
            </w:r>
            <w:proofErr w:type="spellEnd"/>
          </w:p>
          <w:p w:rsidR="0094309A" w:rsidRPr="00DA6A03" w:rsidRDefault="0094309A" w:rsidP="00B643C0">
            <w:pPr>
              <w:rPr>
                <w:rFonts w:asciiTheme="minorHAnsi" w:hAnsiTheme="minorHAnsi"/>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lang w:val="en-US"/>
              </w:rPr>
              <w:t>1200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10</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Style w:val="fontstyle01"/>
                <w:rFonts w:asciiTheme="minorHAnsi" w:hAnsiTheme="minorHAnsi" w:cstheme="minorHAnsi"/>
                <w:szCs w:val="20"/>
              </w:rPr>
              <w:t>Anti-HAV</w:t>
            </w:r>
            <w:r w:rsidRPr="00DA6A03">
              <w:rPr>
                <w:rStyle w:val="fontstyle01"/>
                <w:rFonts w:asciiTheme="minorHAnsi" w:hAnsiTheme="minorHAnsi" w:cstheme="minorHAnsi"/>
                <w:szCs w:val="20"/>
                <w:lang w:val="en-US"/>
              </w:rPr>
              <w:t xml:space="preserve"> </w:t>
            </w:r>
            <w:proofErr w:type="spellStart"/>
            <w:r w:rsidRPr="00DA6A03">
              <w:rPr>
                <w:rStyle w:val="fontstyle01"/>
                <w:rFonts w:asciiTheme="minorHAnsi" w:hAnsiTheme="minorHAnsi" w:cstheme="minorHAnsi"/>
                <w:szCs w:val="20"/>
              </w:rPr>
              <w:t>IgM</w:t>
            </w:r>
            <w:proofErr w:type="spell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Fonts w:asciiTheme="minorHAnsi" w:hAnsiTheme="minorHAnsi"/>
                <w:szCs w:val="20"/>
                <w:lang w:val="en-US"/>
              </w:rPr>
              <w:t>1000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l-GR"/>
              </w:rPr>
            </w:pPr>
            <w:r w:rsidRPr="00DA6A03">
              <w:rPr>
                <w:rFonts w:asciiTheme="minorHAnsi" w:hAnsiTheme="minorHAnsi"/>
                <w:szCs w:val="20"/>
                <w:lang w:val="el-GR"/>
              </w:rPr>
              <w:t>11</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309A" w:rsidRPr="00DA6A03" w:rsidRDefault="0094309A" w:rsidP="00B643C0">
            <w:pPr>
              <w:rPr>
                <w:rFonts w:asciiTheme="minorHAnsi" w:hAnsiTheme="minorHAnsi"/>
                <w:szCs w:val="20"/>
              </w:rPr>
            </w:pPr>
            <w:r w:rsidRPr="00DA6A03">
              <w:rPr>
                <w:rStyle w:val="fontstyle01"/>
                <w:rFonts w:asciiTheme="minorHAnsi" w:hAnsiTheme="minorHAnsi" w:cstheme="minorHAnsi"/>
                <w:szCs w:val="20"/>
              </w:rPr>
              <w:t>Syphilis</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n-US"/>
              </w:rPr>
            </w:pPr>
          </w:p>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200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l-GR"/>
              </w:rPr>
            </w:pPr>
            <w:r w:rsidRPr="00DA6A03">
              <w:rPr>
                <w:rFonts w:asciiTheme="minorHAnsi" w:hAnsiTheme="minorHAnsi"/>
                <w:szCs w:val="20"/>
                <w:lang w:val="el-GR"/>
              </w:rPr>
              <w:t>12</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b/>
                <w:bCs/>
                <w:szCs w:val="20"/>
              </w:rPr>
            </w:pPr>
            <w:proofErr w:type="spellStart"/>
            <w:r w:rsidRPr="00DA6A03">
              <w:rPr>
                <w:rFonts w:asciiTheme="minorHAnsi" w:hAnsiTheme="minorHAnsi"/>
                <w:b/>
                <w:bCs/>
                <w:szCs w:val="20"/>
              </w:rPr>
              <w:t>Ολικά</w:t>
            </w:r>
            <w:proofErr w:type="spellEnd"/>
            <w:r w:rsidRPr="00DA6A03">
              <w:rPr>
                <w:rFonts w:asciiTheme="minorHAnsi" w:hAnsiTheme="minorHAnsi"/>
                <w:b/>
                <w:bCs/>
                <w:szCs w:val="20"/>
              </w:rPr>
              <w:t xml:space="preserve"> </w:t>
            </w:r>
            <w:proofErr w:type="spellStart"/>
            <w:r w:rsidRPr="00DA6A03">
              <w:rPr>
                <w:rFonts w:asciiTheme="minorHAnsi" w:hAnsiTheme="minorHAnsi"/>
                <w:b/>
                <w:bCs/>
                <w:szCs w:val="20"/>
              </w:rPr>
              <w:t>Αντισώματα</w:t>
            </w:r>
            <w:proofErr w:type="spellEnd"/>
            <w:r w:rsidRPr="00DA6A03">
              <w:rPr>
                <w:rFonts w:asciiTheme="minorHAnsi" w:hAnsiTheme="minorHAnsi"/>
                <w:b/>
                <w:bCs/>
                <w:szCs w:val="20"/>
              </w:rPr>
              <w:t xml:space="preserve"> </w:t>
            </w:r>
            <w:proofErr w:type="spellStart"/>
            <w:r w:rsidRPr="00DA6A03">
              <w:rPr>
                <w:rFonts w:asciiTheme="minorHAnsi" w:hAnsiTheme="minorHAnsi"/>
                <w:b/>
                <w:bCs/>
                <w:szCs w:val="20"/>
              </w:rPr>
              <w:t>Ηπατίτιδας</w:t>
            </w:r>
            <w:proofErr w:type="spellEnd"/>
            <w:r w:rsidRPr="00DA6A03">
              <w:rPr>
                <w:rFonts w:asciiTheme="minorHAnsi" w:hAnsiTheme="minorHAnsi"/>
                <w:b/>
                <w:bCs/>
                <w:szCs w:val="20"/>
              </w:rPr>
              <w:t xml:space="preserve"> Ε</w:t>
            </w:r>
          </w:p>
          <w:p w:rsidR="0094309A" w:rsidRPr="00DA6A03" w:rsidRDefault="0094309A" w:rsidP="00B643C0">
            <w:pPr>
              <w:rPr>
                <w:rFonts w:asciiTheme="minorHAnsi" w:hAnsiTheme="minorHAnsi"/>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n-US"/>
              </w:rPr>
            </w:pPr>
          </w:p>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200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l-GR"/>
              </w:rPr>
            </w:pPr>
            <w:r w:rsidRPr="00DA6A03">
              <w:rPr>
                <w:rFonts w:asciiTheme="minorHAnsi" w:hAnsiTheme="minorHAnsi"/>
                <w:szCs w:val="20"/>
                <w:lang w:val="el-GR"/>
              </w:rPr>
              <w:t>13</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b/>
                <w:bCs/>
                <w:szCs w:val="20"/>
              </w:rPr>
            </w:pPr>
            <w:proofErr w:type="spellStart"/>
            <w:r w:rsidRPr="00DA6A03">
              <w:rPr>
                <w:rFonts w:asciiTheme="minorHAnsi" w:hAnsiTheme="minorHAnsi"/>
                <w:b/>
                <w:bCs/>
                <w:szCs w:val="20"/>
              </w:rPr>
              <w:t>Ολικά</w:t>
            </w:r>
            <w:proofErr w:type="spellEnd"/>
            <w:r w:rsidRPr="00DA6A03">
              <w:rPr>
                <w:rFonts w:asciiTheme="minorHAnsi" w:hAnsiTheme="minorHAnsi"/>
                <w:b/>
                <w:bCs/>
                <w:szCs w:val="20"/>
              </w:rPr>
              <w:t xml:space="preserve"> </w:t>
            </w:r>
            <w:proofErr w:type="spellStart"/>
            <w:r w:rsidRPr="00DA6A03">
              <w:rPr>
                <w:rFonts w:asciiTheme="minorHAnsi" w:hAnsiTheme="minorHAnsi"/>
                <w:b/>
                <w:bCs/>
                <w:szCs w:val="20"/>
              </w:rPr>
              <w:t>Αντισώματα</w:t>
            </w:r>
            <w:proofErr w:type="spellEnd"/>
            <w:r w:rsidRPr="00DA6A03">
              <w:rPr>
                <w:rFonts w:asciiTheme="minorHAnsi" w:hAnsiTheme="minorHAnsi"/>
                <w:b/>
                <w:bCs/>
                <w:szCs w:val="20"/>
              </w:rPr>
              <w:t xml:space="preserve"> </w:t>
            </w:r>
            <w:proofErr w:type="spellStart"/>
            <w:r w:rsidRPr="00DA6A03">
              <w:rPr>
                <w:rFonts w:asciiTheme="minorHAnsi" w:hAnsiTheme="minorHAnsi"/>
                <w:b/>
                <w:bCs/>
                <w:szCs w:val="20"/>
              </w:rPr>
              <w:t>Ηπατίτιδας</w:t>
            </w:r>
            <w:proofErr w:type="spellEnd"/>
            <w:r w:rsidRPr="00DA6A03">
              <w:rPr>
                <w:rFonts w:asciiTheme="minorHAnsi" w:hAnsiTheme="minorHAnsi"/>
                <w:b/>
                <w:bCs/>
                <w:szCs w:val="20"/>
              </w:rPr>
              <w:t xml:space="preserve"> D</w:t>
            </w:r>
          </w:p>
          <w:p w:rsidR="0094309A" w:rsidRPr="00DA6A03" w:rsidRDefault="0094309A" w:rsidP="00B643C0">
            <w:pPr>
              <w:rPr>
                <w:rFonts w:asciiTheme="minorHAnsi" w:hAnsiTheme="minorHAnsi"/>
                <w:szCs w:val="20"/>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n-US"/>
              </w:rPr>
            </w:pPr>
          </w:p>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200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l-GR"/>
              </w:rPr>
            </w:pPr>
            <w:r w:rsidRPr="00DA6A03">
              <w:rPr>
                <w:rFonts w:asciiTheme="minorHAnsi" w:hAnsiTheme="minorHAnsi"/>
                <w:szCs w:val="20"/>
                <w:lang w:val="el-GR"/>
              </w:rPr>
              <w:t>14</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b/>
                <w:bCs/>
                <w:szCs w:val="20"/>
                <w:lang w:val="el-GR"/>
              </w:rPr>
            </w:pPr>
            <w:r w:rsidRPr="00DA6A03">
              <w:rPr>
                <w:rFonts w:asciiTheme="minorHAnsi" w:hAnsiTheme="minorHAnsi"/>
                <w:b/>
                <w:bCs/>
                <w:szCs w:val="20"/>
                <w:lang w:val="el-GR"/>
              </w:rPr>
              <w:t xml:space="preserve">Αντισώματα </w:t>
            </w:r>
            <w:proofErr w:type="spellStart"/>
            <w:r w:rsidRPr="00DA6A03">
              <w:rPr>
                <w:rFonts w:asciiTheme="minorHAnsi" w:hAnsiTheme="minorHAnsi"/>
                <w:b/>
                <w:bCs/>
                <w:szCs w:val="20"/>
              </w:rPr>
              <w:t>IgG</w:t>
            </w:r>
            <w:proofErr w:type="spellEnd"/>
            <w:r w:rsidRPr="00DA6A03">
              <w:rPr>
                <w:rFonts w:asciiTheme="minorHAnsi" w:hAnsiTheme="minorHAnsi"/>
                <w:b/>
                <w:bCs/>
                <w:szCs w:val="20"/>
                <w:lang w:val="el-GR"/>
              </w:rPr>
              <w:t xml:space="preserve"> έναντι του Ιού του Δυτικού Νείλου</w:t>
            </w:r>
          </w:p>
          <w:p w:rsidR="0094309A" w:rsidRPr="00DA6A03" w:rsidRDefault="0094309A" w:rsidP="00B643C0">
            <w:pPr>
              <w:rPr>
                <w:rFonts w:asciiTheme="minorHAnsi" w:hAnsiTheme="minorHAnsi"/>
                <w:b/>
                <w:bCs/>
                <w:szCs w:val="20"/>
                <w:lang w:val="el-GR"/>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l-GR"/>
              </w:rPr>
            </w:pPr>
          </w:p>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500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r w:rsidR="0094309A" w:rsidRPr="00DA6A03" w:rsidTr="00B643C0">
        <w:trPr>
          <w:trHeight w:val="107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l-GR"/>
              </w:rPr>
            </w:pPr>
            <w:r w:rsidRPr="00DA6A03">
              <w:rPr>
                <w:rFonts w:asciiTheme="minorHAnsi" w:hAnsiTheme="minorHAnsi"/>
                <w:szCs w:val="20"/>
                <w:lang w:val="el-GR"/>
              </w:rPr>
              <w:t>15</w:t>
            </w:r>
          </w:p>
        </w:tc>
        <w:tc>
          <w:tcPr>
            <w:tcW w:w="1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l-GR"/>
              </w:rPr>
            </w:pPr>
            <w:r w:rsidRPr="00DA6A03">
              <w:rPr>
                <w:rFonts w:asciiTheme="minorHAnsi" w:hAnsiTheme="minorHAnsi"/>
                <w:b/>
                <w:bCs/>
                <w:szCs w:val="20"/>
                <w:lang w:val="el-GR"/>
              </w:rPr>
              <w:t xml:space="preserve">Αντισώματα </w:t>
            </w:r>
            <w:proofErr w:type="spellStart"/>
            <w:r w:rsidRPr="00DA6A03">
              <w:rPr>
                <w:rFonts w:asciiTheme="minorHAnsi" w:hAnsiTheme="minorHAnsi"/>
                <w:b/>
                <w:bCs/>
                <w:szCs w:val="20"/>
              </w:rPr>
              <w:t>Ig</w:t>
            </w:r>
            <w:proofErr w:type="spellEnd"/>
            <w:r w:rsidRPr="00DA6A03">
              <w:rPr>
                <w:rFonts w:asciiTheme="minorHAnsi" w:hAnsiTheme="minorHAnsi"/>
                <w:b/>
                <w:bCs/>
                <w:szCs w:val="20"/>
                <w:lang w:val="el-GR"/>
              </w:rPr>
              <w:t>Μ έναντι του Ιού του Δυτικού Νείλου</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lang w:val="en-US"/>
              </w:rPr>
            </w:pPr>
            <w:r w:rsidRPr="00DA6A03">
              <w:rPr>
                <w:rFonts w:asciiTheme="minorHAnsi" w:hAnsiTheme="minorHAnsi"/>
                <w:szCs w:val="20"/>
                <w:lang w:val="en-US"/>
              </w:rPr>
              <w:t>500</w:t>
            </w:r>
          </w:p>
          <w:p w:rsidR="0094309A" w:rsidRPr="00DA6A03" w:rsidRDefault="0094309A" w:rsidP="00B643C0">
            <w:pPr>
              <w:rPr>
                <w:rFonts w:asciiTheme="minorHAnsi" w:hAnsiTheme="minorHAnsi"/>
                <w:szCs w:val="20"/>
              </w:rPr>
            </w:pPr>
            <w:r w:rsidRPr="00DA6A03">
              <w:rPr>
                <w:rFonts w:asciiTheme="minorHAnsi" w:hAnsiTheme="minorHAnsi"/>
                <w:szCs w:val="20"/>
              </w:rPr>
              <w:t>ΕΞΕΤΑΣΕΙΣ</w:t>
            </w:r>
          </w:p>
        </w:tc>
        <w:tc>
          <w:tcPr>
            <w:tcW w:w="13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309A" w:rsidRPr="00DA6A03" w:rsidRDefault="0094309A" w:rsidP="00B643C0">
            <w:pPr>
              <w:rPr>
                <w:rFonts w:asciiTheme="minorHAnsi" w:hAnsiTheme="minorHAnsi"/>
                <w:szCs w:val="20"/>
              </w:rPr>
            </w:pPr>
          </w:p>
        </w:tc>
      </w:tr>
    </w:tbl>
    <w:p w:rsidR="0094309A" w:rsidRPr="00EE560D" w:rsidRDefault="0094309A" w:rsidP="0094309A">
      <w:pPr>
        <w:rPr>
          <w:rFonts w:asciiTheme="minorHAnsi" w:hAnsiTheme="minorHAnsi"/>
          <w:szCs w:val="22"/>
          <w:lang w:val="el-GR"/>
        </w:rPr>
      </w:pPr>
    </w:p>
    <w:p w:rsidR="007D1558" w:rsidRDefault="007D1558" w:rsidP="0094309A">
      <w:pPr>
        <w:ind w:right="-307"/>
      </w:pPr>
    </w:p>
    <w:sectPr w:rsidR="007D1558" w:rsidSect="00D35938">
      <w:footerReference w:type="default" r:id="rId4"/>
      <w:pgSz w:w="11906" w:h="16838"/>
      <w:pgMar w:top="1134" w:right="1134" w:bottom="1134" w:left="1134" w:header="720" w:footer="709" w:gutter="0"/>
      <w:cols w:space="720"/>
      <w:docGrid w:linePitch="600" w:charSpace="3686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IDFont+F6">
    <w:altName w:val="Cambria"/>
    <w:panose1 w:val="00000000000000000000"/>
    <w:charset w:val="00"/>
    <w:family w:val="roman"/>
    <w:notTrueType/>
    <w:pitch w:val="default"/>
    <w:sig w:usb0="00000000" w:usb1="00000000" w:usb2="00000000" w:usb3="00000000" w:csb0="00000000" w:csb1="00000000"/>
  </w:font>
  <w:font w:name="CIDFont+F2">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D61" w:rsidRPr="00E56495" w:rsidRDefault="0094309A">
    <w:pPr>
      <w:pStyle w:val="a3"/>
      <w:pBdr>
        <w:top w:val="thinThickSmallGap" w:sz="24" w:space="1" w:color="622423" w:themeColor="accent2" w:themeShade="7F"/>
      </w:pBdr>
      <w:rPr>
        <w:rFonts w:asciiTheme="majorHAnsi" w:hAnsiTheme="majorHAnsi"/>
        <w:lang w:val="el-GR"/>
      </w:rPr>
    </w:pPr>
    <w:r>
      <w:rPr>
        <w:rFonts w:asciiTheme="majorHAnsi" w:hAnsiTheme="majorHAnsi"/>
        <w:lang w:val="el-GR"/>
      </w:rPr>
      <w:t xml:space="preserve">Γ.Ν.Α. «ΚΟΡΓΙΑΛΕΝΕΙΟ – ΜΠΕΝΑΚΕΙΟ» Ε.Ε.Σ. ΔΙΑΚΗΡΥΞΗ  </w:t>
    </w:r>
    <w:r w:rsidRPr="00A223D3">
      <w:rPr>
        <w:rFonts w:asciiTheme="majorHAnsi" w:hAnsiTheme="majorHAnsi"/>
        <w:lang w:val="el-GR"/>
      </w:rPr>
      <w:t>0</w:t>
    </w:r>
    <w:r w:rsidRPr="00892365">
      <w:rPr>
        <w:rFonts w:asciiTheme="majorHAnsi" w:hAnsiTheme="majorHAnsi"/>
        <w:lang w:val="el-GR"/>
      </w:rPr>
      <w:t>2</w:t>
    </w:r>
    <w:r w:rsidRPr="00A223D3">
      <w:rPr>
        <w:rFonts w:asciiTheme="majorHAnsi" w:hAnsiTheme="majorHAnsi"/>
        <w:lang w:val="el-GR"/>
      </w:rPr>
      <w:t xml:space="preserve"> /202</w:t>
    </w:r>
    <w:r>
      <w:rPr>
        <w:rFonts w:asciiTheme="majorHAnsi" w:hAnsiTheme="majorHAnsi"/>
        <w:lang w:val="el-GR"/>
      </w:rPr>
      <w:t>5</w:t>
    </w:r>
    <w:r>
      <w:rPr>
        <w:rFonts w:asciiTheme="majorHAnsi" w:hAnsiTheme="majorHAnsi"/>
      </w:rPr>
      <w:ptab w:relativeTo="margin" w:alignment="right" w:leader="none"/>
    </w:r>
    <w:r w:rsidRPr="00E56495">
      <w:rPr>
        <w:rFonts w:asciiTheme="majorHAnsi" w:hAnsiTheme="majorHAnsi"/>
        <w:lang w:val="el-GR"/>
      </w:rPr>
      <w:t xml:space="preserve">Σελίδα </w:t>
    </w:r>
    <w:r w:rsidRPr="00D41ADC">
      <w:rPr>
        <w:rFonts w:asciiTheme="minorHAnsi" w:hAnsiTheme="minorHAnsi"/>
      </w:rPr>
      <w:fldChar w:fldCharType="begin"/>
    </w:r>
    <w:r>
      <w:instrText>PAGE</w:instrText>
    </w:r>
    <w:r w:rsidRPr="00E56495">
      <w:rPr>
        <w:lang w:val="el-GR"/>
      </w:rPr>
      <w:instrText xml:space="preserve">   \* </w:instrText>
    </w:r>
    <w:r>
      <w:instrText>MERGEFORMAT</w:instrText>
    </w:r>
    <w:r w:rsidRPr="00D41ADC">
      <w:rPr>
        <w:rFonts w:asciiTheme="minorHAnsi" w:hAnsiTheme="minorHAnsi"/>
      </w:rPr>
      <w:fldChar w:fldCharType="separate"/>
    </w:r>
    <w:r w:rsidRPr="0094309A">
      <w:rPr>
        <w:rFonts w:asciiTheme="majorHAnsi" w:hAnsiTheme="majorHAnsi"/>
        <w:noProof/>
        <w:lang w:val="el-GR"/>
      </w:rPr>
      <w:t>1</w:t>
    </w:r>
    <w:r>
      <w:rPr>
        <w:rFonts w:asciiTheme="majorHAnsi" w:hAnsiTheme="majorHAnsi"/>
        <w:noProof/>
      </w:rPr>
      <w:fldChar w:fldCharType="end"/>
    </w:r>
  </w:p>
  <w:p w:rsidR="00EB5D61" w:rsidRPr="00E56495" w:rsidRDefault="0094309A">
    <w:pPr>
      <w:pStyle w:val="a3"/>
      <w:spacing w:after="0"/>
      <w:jc w:val="center"/>
      <w:rPr>
        <w:lang w:val="el-GR"/>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94309A"/>
    <w:rsid w:val="0001685F"/>
    <w:rsid w:val="000969E4"/>
    <w:rsid w:val="000C78A1"/>
    <w:rsid w:val="00322027"/>
    <w:rsid w:val="00357F0E"/>
    <w:rsid w:val="004F341D"/>
    <w:rsid w:val="005009FB"/>
    <w:rsid w:val="005029F6"/>
    <w:rsid w:val="00780FC4"/>
    <w:rsid w:val="007D1558"/>
    <w:rsid w:val="0094309A"/>
    <w:rsid w:val="009938D1"/>
    <w:rsid w:val="00BD656D"/>
    <w:rsid w:val="00C85DB1"/>
    <w:rsid w:val="00DD0F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20"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9A"/>
    <w:pPr>
      <w:suppressAutoHyphens/>
      <w:spacing w:after="120"/>
      <w:ind w:left="0" w:right="0"/>
    </w:pPr>
    <w:rPr>
      <w:rFonts w:ascii="Calibri" w:eastAsia="Times New Roman" w:hAnsi="Calibri" w:cs="Calibri"/>
      <w:szCs w:val="24"/>
      <w:lang w:val="en-GB" w:eastAsia="ar-SA"/>
    </w:rPr>
  </w:style>
  <w:style w:type="paragraph" w:styleId="1">
    <w:name w:val="heading 1"/>
    <w:basedOn w:val="a"/>
    <w:next w:val="a"/>
    <w:link w:val="1Char"/>
    <w:uiPriority w:val="9"/>
    <w:qFormat/>
    <w:rsid w:val="009430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94309A"/>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paragraph" w:styleId="6">
    <w:name w:val="heading 6"/>
    <w:basedOn w:val="a"/>
    <w:next w:val="a"/>
    <w:link w:val="6Char"/>
    <w:uiPriority w:val="9"/>
    <w:semiHidden/>
    <w:unhideWhenUsed/>
    <w:qFormat/>
    <w:rsid w:val="0094309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94309A"/>
    <w:rPr>
      <w:rFonts w:ascii="Arial" w:eastAsia="Times New Roman" w:hAnsi="Arial" w:cs="Arial"/>
      <w:b/>
      <w:color w:val="002060"/>
      <w:sz w:val="24"/>
      <w:lang w:val="en-GB" w:eastAsia="ar-SA"/>
    </w:rPr>
  </w:style>
  <w:style w:type="character" w:customStyle="1" w:styleId="6Char">
    <w:name w:val="Επικεφαλίδα 6 Char"/>
    <w:basedOn w:val="a0"/>
    <w:link w:val="6"/>
    <w:uiPriority w:val="9"/>
    <w:semiHidden/>
    <w:rsid w:val="0094309A"/>
    <w:rPr>
      <w:rFonts w:asciiTheme="majorHAnsi" w:eastAsiaTheme="majorEastAsia" w:hAnsiTheme="majorHAnsi" w:cstheme="majorBidi"/>
      <w:i/>
      <w:iCs/>
      <w:color w:val="243F60" w:themeColor="accent1" w:themeShade="7F"/>
      <w:szCs w:val="24"/>
      <w:lang w:val="en-GB" w:eastAsia="ar-SA"/>
    </w:rPr>
  </w:style>
  <w:style w:type="paragraph" w:styleId="a3">
    <w:name w:val="footer"/>
    <w:basedOn w:val="a"/>
    <w:link w:val="Char"/>
    <w:uiPriority w:val="99"/>
    <w:rsid w:val="0094309A"/>
    <w:pPr>
      <w:spacing w:after="100"/>
    </w:pPr>
    <w:rPr>
      <w:rFonts w:eastAsia="MS Mincho"/>
      <w:lang w:val="en-US" w:eastAsia="ja-JP"/>
    </w:rPr>
  </w:style>
  <w:style w:type="character" w:customStyle="1" w:styleId="Char">
    <w:name w:val="Υποσέλιδο Char"/>
    <w:basedOn w:val="a0"/>
    <w:link w:val="a3"/>
    <w:uiPriority w:val="99"/>
    <w:rsid w:val="0094309A"/>
    <w:rPr>
      <w:rFonts w:ascii="Calibri" w:eastAsia="MS Mincho" w:hAnsi="Calibri" w:cs="Calibri"/>
      <w:szCs w:val="24"/>
      <w:lang w:val="en-US" w:eastAsia="ja-JP"/>
    </w:rPr>
  </w:style>
  <w:style w:type="table" w:styleId="a4">
    <w:name w:val="Table Grid"/>
    <w:basedOn w:val="a1"/>
    <w:uiPriority w:val="59"/>
    <w:rsid w:val="0094309A"/>
    <w:pPr>
      <w:ind w:left="0" w:right="0"/>
      <w:jc w:val="left"/>
    </w:pPr>
    <w:rPr>
      <w:rFonts w:ascii="Times New Roman" w:eastAsia="Times New Roman" w:hAnsi="Times New Roman" w:cs="Times New Roman"/>
      <w:sz w:val="20"/>
      <w:szCs w:val="20"/>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01">
    <w:name w:val="fontstyle01"/>
    <w:basedOn w:val="a0"/>
    <w:rsid w:val="0094309A"/>
    <w:rPr>
      <w:rFonts w:ascii="CIDFont+F6" w:hAnsi="CIDFont+F6" w:hint="default"/>
      <w:b/>
      <w:bCs/>
      <w:i w:val="0"/>
      <w:iCs w:val="0"/>
      <w:color w:val="000000"/>
      <w:sz w:val="24"/>
      <w:szCs w:val="24"/>
    </w:rPr>
  </w:style>
  <w:style w:type="character" w:customStyle="1" w:styleId="fontstyle21">
    <w:name w:val="fontstyle21"/>
    <w:basedOn w:val="a0"/>
    <w:rsid w:val="0094309A"/>
    <w:rPr>
      <w:rFonts w:ascii="CIDFont+F2" w:hAnsi="CIDFont+F2" w:hint="default"/>
      <w:b w:val="0"/>
      <w:bCs w:val="0"/>
      <w:i w:val="0"/>
      <w:iCs w:val="0"/>
      <w:color w:val="000000"/>
      <w:sz w:val="22"/>
      <w:szCs w:val="22"/>
    </w:rPr>
  </w:style>
  <w:style w:type="character" w:customStyle="1" w:styleId="1Char">
    <w:name w:val="Επικεφαλίδα 1 Char"/>
    <w:basedOn w:val="a0"/>
    <w:link w:val="1"/>
    <w:uiPriority w:val="9"/>
    <w:rsid w:val="0094309A"/>
    <w:rPr>
      <w:rFonts w:asciiTheme="majorHAnsi" w:eastAsiaTheme="majorEastAsia" w:hAnsiTheme="majorHAnsi" w:cstheme="majorBidi"/>
      <w:b/>
      <w:bCs/>
      <w:color w:val="365F91" w:themeColor="accent1" w:themeShade="BF"/>
      <w:sz w:val="28"/>
      <w:szCs w:val="28"/>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512</Words>
  <Characters>2768</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2025-05-09T10:25:00Z</dcterms:created>
  <dcterms:modified xsi:type="dcterms:W3CDTF">2025-05-09T10:25:00Z</dcterms:modified>
</cp:coreProperties>
</file>